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12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13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12,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13,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62DAC" w:rsidRDefault="00462DAC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303AB5" w:rsidRDefault="00303AB5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493C38" w:rsidRPr="00493C38" w:rsidRDefault="00493C38" w:rsidP="00493C38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extension of the term of office of interim board members appointed by OGMS Resolution No. 7 of September 13, 2022, by two months from the expiration date, namely as of January 15, 2023 until March 15, 2023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493C38" w:rsidRPr="00493C38" w:rsidRDefault="00493C38" w:rsidP="00493C38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addendum to the contract of mandate, extending the term of office of interim board members, appointed by OGMS Resolution No. 7 of September 13, 2022, according to the attachment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493C38" w:rsidRPr="00493C38" w:rsidRDefault="00493C38" w:rsidP="00493C38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eastAsia="Times New Roman" w:hAnsi="Arial" w:cs="Arial"/>
          <w:b/>
          <w:bCs/>
          <w:sz w:val="22"/>
          <w:szCs w:val="22"/>
          <w:lang w:val="en-GB"/>
        </w:rPr>
        <w:t>Authorizes the representative of the majority shareholder, the Ministry of Energy, to sign the addenda related to extending the contract term of interim board members appointed by OGMS Resolution No. 7 of September 13, 2022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93C38" w:rsidRPr="00493C38" w:rsidRDefault="00493C38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493C38" w:rsidRPr="00493C38" w:rsidRDefault="00493C38" w:rsidP="00493C38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493C38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93C38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93C38" w:rsidRPr="00493C38" w:rsidRDefault="00493C38" w:rsidP="00493C38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A23FA" w:rsidRPr="009A23FA" w:rsidRDefault="00493C38" w:rsidP="00493C38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493C3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13,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12,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January 10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Default="00493C38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462DAC" w:rsidRDefault="00462DAC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462DAC">
      <w:footerReference w:type="even" r:id="rId7"/>
      <w:footerReference w:type="default" r:id="rId8"/>
      <w:pgSz w:w="11907" w:h="16840" w:code="9"/>
      <w:pgMar w:top="117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62" w:rsidRDefault="004C2862">
      <w:r>
        <w:separator/>
      </w:r>
    </w:p>
  </w:endnote>
  <w:endnote w:type="continuationSeparator" w:id="0">
    <w:p w:rsidR="004C2862" w:rsidRDefault="004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4C28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AB5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4C28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62" w:rsidRDefault="004C2862">
      <w:r>
        <w:separator/>
      </w:r>
    </w:p>
  </w:footnote>
  <w:footnote w:type="continuationSeparator" w:id="0">
    <w:p w:rsidR="004C2862" w:rsidRDefault="004C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E0C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55C94"/>
    <w:rsid w:val="00880316"/>
    <w:rsid w:val="00887CE7"/>
    <w:rsid w:val="008945B9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A23FA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79</cp:revision>
  <dcterms:created xsi:type="dcterms:W3CDTF">2018-08-15T19:26:00Z</dcterms:created>
  <dcterms:modified xsi:type="dcterms:W3CDTF">2022-12-06T13:47:00Z</dcterms:modified>
</cp:coreProperties>
</file>