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2E" w:rsidRDefault="00E66A2E" w:rsidP="0054345D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54345D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25/26 septembrie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13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25 septembrie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26 septembrie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13</w:t>
      </w:r>
      <w:r w:rsidR="00E66A2E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septembrie 2019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01005" w:rsidRDefault="00201005" w:rsidP="0020100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01005" w:rsidRDefault="00201005" w:rsidP="00201005">
      <w:pPr>
        <w:rPr>
          <w:rFonts w:ascii="Cambria" w:hAnsi="Cambria"/>
          <w:b/>
          <w:sz w:val="22"/>
          <w:szCs w:val="22"/>
          <w:lang w:val="ro-RO"/>
        </w:rPr>
      </w:pPr>
      <w:r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Se ia act de R</w:t>
      </w:r>
      <w:r>
        <w:rPr>
          <w:rFonts w:ascii="Cambria" w:hAnsi="Cambria"/>
          <w:b/>
          <w:sz w:val="22"/>
          <w:szCs w:val="22"/>
          <w:lang w:val="ro-RO"/>
        </w:rPr>
        <w:t xml:space="preserve">aportul semestrial privind activitatea </w:t>
      </w:r>
      <w:proofErr w:type="spellStart"/>
      <w:r>
        <w:rPr>
          <w:rFonts w:ascii="Cambria" w:hAnsi="Cambria"/>
          <w:b/>
          <w:sz w:val="22"/>
          <w:szCs w:val="22"/>
          <w:lang w:val="ro-RO"/>
        </w:rPr>
        <w:t>economico</w:t>
      </w:r>
      <w:proofErr w:type="spellEnd"/>
      <w:r>
        <w:rPr>
          <w:rFonts w:ascii="Cambria" w:hAnsi="Cambria"/>
          <w:b/>
          <w:sz w:val="22"/>
          <w:szCs w:val="22"/>
          <w:lang w:val="ro-RO"/>
        </w:rPr>
        <w:t>–financiară a Grupului Romgaz, la data de 30 iunie 2019 (perioada 01.01.2019-30.06.2019)”.</w:t>
      </w:r>
    </w:p>
    <w:p w:rsidR="00201005" w:rsidRDefault="00201005" w:rsidP="0020100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01005" w:rsidRDefault="00201005" w:rsidP="0020100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01005" w:rsidRDefault="00201005" w:rsidP="0020100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A6AAF" w:rsidRDefault="008A6AAF" w:rsidP="0020100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A6AAF" w:rsidRDefault="008A6AAF" w:rsidP="0020100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01005" w:rsidRDefault="00201005" w:rsidP="0020100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w:lastRenderedPageBreak/>
        <w:t>Proiectul de hotărâre pentru punctul 2 de pe ordinea de zi:</w:t>
      </w:r>
    </w:p>
    <w:p w:rsidR="00201005" w:rsidRDefault="00201005" w:rsidP="00201005">
      <w:pPr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>
        <w:rPr>
          <w:rFonts w:ascii="Cambria" w:hAnsi="Cambria"/>
          <w:b/>
          <w:sz w:val="22"/>
          <w:szCs w:val="22"/>
          <w:lang w:val="ro-RO"/>
        </w:rPr>
        <w:t>Se aprobă, de principiu, achiziționarea, de către S.N.G.N. ROMGAZ S.A., a 20% din acțiunile emise de compania GASTRADE S.A.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201005" w:rsidRDefault="00201005" w:rsidP="0020100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01005" w:rsidRDefault="00201005" w:rsidP="0020100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01005" w:rsidRDefault="00201005" w:rsidP="0020100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01005" w:rsidRDefault="00201005" w:rsidP="0020100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w:t>Proiectul de hotărâre pentru punctul 3 de pe ordinea de zi:</w:t>
      </w:r>
    </w:p>
    <w:p w:rsidR="00634C3A" w:rsidRPr="00262ABC" w:rsidRDefault="00634C3A" w:rsidP="00634C3A">
      <w:pPr>
        <w:ind w:right="9"/>
        <w:jc w:val="both"/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</w:pP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262ABC">
        <w:rPr>
          <w:rFonts w:ascii="Cambria" w:hAnsi="Cambria"/>
          <w:b/>
          <w:sz w:val="22"/>
          <w:szCs w:val="22"/>
          <w:lang w:val="ro-RO"/>
        </w:rPr>
        <w:t xml:space="preserve">Se aprobă achiziționarea de servicii juridice de consultanță, asistență și/sau de reprezentare </w:t>
      </w:r>
      <w:r w:rsidR="00157DC9">
        <w:rPr>
          <w:rFonts w:ascii="Cambria" w:hAnsi="Cambria"/>
          <w:b/>
          <w:sz w:val="22"/>
          <w:szCs w:val="22"/>
          <w:lang w:val="ro-RO"/>
        </w:rPr>
        <w:t xml:space="preserve">externă </w:t>
      </w:r>
      <w:r w:rsidRPr="00262ABC">
        <w:rPr>
          <w:rFonts w:ascii="Cambria" w:hAnsi="Cambria"/>
          <w:b/>
          <w:sz w:val="22"/>
          <w:szCs w:val="22"/>
          <w:lang w:val="ro-RO"/>
        </w:rPr>
        <w:t>a S.N.G.N. ROMGAZ S.A., pentru</w:t>
      </w:r>
      <w:r>
        <w:rPr>
          <w:rFonts w:ascii="Cambria" w:hAnsi="Cambria"/>
          <w:b/>
          <w:sz w:val="22"/>
          <w:szCs w:val="22"/>
          <w:lang w:val="ro-RO"/>
        </w:rPr>
        <w:t xml:space="preserve"> achiziția de acțiuni, în cadrul proiectului GASTRADE S.A. – L.N.G. ALEXANDROUPOLIS I.N.G.S.</w:t>
      </w:r>
      <w:r w:rsidRPr="00262ABC"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  <w:t>”.</w:t>
      </w:r>
    </w:p>
    <w:p w:rsidR="00201005" w:rsidRDefault="00201005" w:rsidP="00201005">
      <w:pPr>
        <w:tabs>
          <w:tab w:val="left" w:pos="360"/>
          <w:tab w:val="left" w:pos="1800"/>
        </w:tabs>
        <w:rPr>
          <w:rFonts w:ascii="Cambria" w:hAnsi="Cambria" w:cstheme="minorHAnsi"/>
          <w:b/>
          <w:noProof/>
          <w:sz w:val="22"/>
          <w:szCs w:val="22"/>
          <w:lang w:val="ro-RO"/>
        </w:rPr>
      </w:pPr>
    </w:p>
    <w:p w:rsidR="00201005" w:rsidRDefault="00201005" w:rsidP="0020100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E6492" w:rsidRDefault="006E649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26 septembrie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25 septembrie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924C11">
        <w:rPr>
          <w:rFonts w:ascii="Cambria" w:hAnsi="Cambria"/>
          <w:b/>
          <w:noProof/>
          <w:sz w:val="22"/>
          <w:szCs w:val="22"/>
          <w:lang w:val="ro-RO"/>
        </w:rPr>
        <w:t>24 sep</w:t>
      </w:r>
      <w:bookmarkStart w:id="0" w:name="_GoBack"/>
      <w:bookmarkEnd w:id="0"/>
      <w:r w:rsidR="00E66A2E">
        <w:rPr>
          <w:rFonts w:ascii="Cambria" w:hAnsi="Cambria"/>
          <w:b/>
          <w:noProof/>
          <w:sz w:val="22"/>
          <w:szCs w:val="22"/>
          <w:lang w:val="ro-RO"/>
        </w:rPr>
        <w:t>tembrie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1D" w:rsidRDefault="00593B1D">
      <w:r>
        <w:separator/>
      </w:r>
    </w:p>
  </w:endnote>
  <w:endnote w:type="continuationSeparator" w:id="0">
    <w:p w:rsidR="00593B1D" w:rsidRDefault="0059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1D" w:rsidRDefault="00593B1D">
      <w:r>
        <w:separator/>
      </w:r>
    </w:p>
  </w:footnote>
  <w:footnote w:type="continuationSeparator" w:id="0">
    <w:p w:rsidR="00593B1D" w:rsidRDefault="00593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33569"/>
    <w:rsid w:val="000462CC"/>
    <w:rsid w:val="00054D2C"/>
    <w:rsid w:val="000860A4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93B1D"/>
    <w:rsid w:val="005E6A35"/>
    <w:rsid w:val="00614B99"/>
    <w:rsid w:val="006305E0"/>
    <w:rsid w:val="00634C3A"/>
    <w:rsid w:val="00652A89"/>
    <w:rsid w:val="006B4BC4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24C11"/>
    <w:rsid w:val="00935074"/>
    <w:rsid w:val="009A079E"/>
    <w:rsid w:val="009B1A5D"/>
    <w:rsid w:val="009D32B6"/>
    <w:rsid w:val="009D77E1"/>
    <w:rsid w:val="00A522C8"/>
    <w:rsid w:val="00A6134D"/>
    <w:rsid w:val="00A744B4"/>
    <w:rsid w:val="00AC0453"/>
    <w:rsid w:val="00BF17D2"/>
    <w:rsid w:val="00C27A46"/>
    <w:rsid w:val="00C81DFF"/>
    <w:rsid w:val="00CA365C"/>
    <w:rsid w:val="00CB1698"/>
    <w:rsid w:val="00DB4B56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27</cp:revision>
  <dcterms:created xsi:type="dcterms:W3CDTF">2018-08-15T19:02:00Z</dcterms:created>
  <dcterms:modified xsi:type="dcterms:W3CDTF">2019-08-20T11:58:00Z</dcterms:modified>
</cp:coreProperties>
</file>