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E74C07">
        <w:rPr>
          <w:rFonts w:ascii="Cambria" w:hAnsi="Cambria"/>
          <w:sz w:val="22"/>
          <w:szCs w:val="22"/>
          <w:lang w:val="ro-RO"/>
        </w:rPr>
        <w:t>. “ROMGAZ” – S.A. din data de 7/8</w:t>
      </w:r>
      <w:r w:rsidRPr="00652A89">
        <w:rPr>
          <w:rFonts w:ascii="Cambria" w:hAnsi="Cambria"/>
          <w:sz w:val="22"/>
          <w:szCs w:val="22"/>
          <w:lang w:val="ro-RO"/>
        </w:rPr>
        <w:t xml:space="preserve"> </w:t>
      </w:r>
      <w:r w:rsidR="00E74C07">
        <w:rPr>
          <w:rFonts w:ascii="Cambria" w:hAnsi="Cambria"/>
          <w:sz w:val="22"/>
          <w:szCs w:val="22"/>
          <w:lang w:val="ro-RO"/>
        </w:rPr>
        <w:t>septemb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528C9" w:rsidRPr="00652A89">
        <w:rPr>
          <w:rFonts w:ascii="Cambria" w:hAnsi="Cambria"/>
          <w:b/>
          <w:sz w:val="22"/>
          <w:szCs w:val="22"/>
          <w:lang w:val="ro-RO"/>
        </w:rPr>
        <w:t>2</w:t>
      </w:r>
      <w:r w:rsidR="00E74C07">
        <w:rPr>
          <w:rFonts w:ascii="Cambria" w:hAnsi="Cambria"/>
          <w:b/>
          <w:sz w:val="22"/>
          <w:szCs w:val="22"/>
          <w:lang w:val="ro-RO"/>
        </w:rPr>
        <w:t>8 august</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E74C07">
        <w:rPr>
          <w:rFonts w:ascii="Cambria" w:hAnsi="Cambria"/>
          <w:b/>
          <w:bCs/>
          <w:sz w:val="22"/>
          <w:szCs w:val="22"/>
          <w:lang w:val="ro-RO"/>
        </w:rPr>
        <w:t>7</w:t>
      </w:r>
      <w:r w:rsidR="002528C9" w:rsidRPr="00652A89">
        <w:rPr>
          <w:rFonts w:ascii="Cambria" w:hAnsi="Cambria"/>
          <w:b/>
          <w:bCs/>
          <w:sz w:val="22"/>
          <w:szCs w:val="22"/>
          <w:lang w:val="ro-RO"/>
        </w:rPr>
        <w:t xml:space="preserve"> </w:t>
      </w:r>
      <w:r w:rsidR="00E74C07">
        <w:rPr>
          <w:rFonts w:ascii="Cambria" w:hAnsi="Cambria"/>
          <w:b/>
          <w:bCs/>
          <w:sz w:val="22"/>
          <w:szCs w:val="22"/>
          <w:lang w:val="ro-RO"/>
        </w:rPr>
        <w:t>septembrie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E74C07">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E74C07">
        <w:rPr>
          <w:rFonts w:ascii="Cambria" w:hAnsi="Cambria"/>
          <w:b/>
          <w:sz w:val="22"/>
          <w:szCs w:val="22"/>
          <w:lang w:val="ro-RO"/>
        </w:rPr>
        <w:t>8</w:t>
      </w:r>
      <w:r w:rsidR="002528C9" w:rsidRPr="00652A89">
        <w:rPr>
          <w:rFonts w:ascii="Cambria" w:hAnsi="Cambria"/>
          <w:b/>
          <w:sz w:val="22"/>
          <w:szCs w:val="22"/>
          <w:lang w:val="ro-RO"/>
        </w:rPr>
        <w:t xml:space="preserve"> </w:t>
      </w:r>
      <w:r w:rsidR="00E74C07">
        <w:rPr>
          <w:rFonts w:ascii="Cambria" w:hAnsi="Cambria"/>
          <w:b/>
          <w:sz w:val="22"/>
          <w:szCs w:val="22"/>
          <w:lang w:val="ro-RO"/>
        </w:rPr>
        <w:t>septembrie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E74C07">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73E96" w:rsidRPr="00652A89">
        <w:rPr>
          <w:rFonts w:ascii="Cambria" w:hAnsi="Cambria"/>
          <w:b/>
          <w:bCs/>
          <w:sz w:val="22"/>
          <w:szCs w:val="22"/>
          <w:lang w:val="ro-RO"/>
        </w:rPr>
        <w:t>narilor la Data de Referinţă, 2</w:t>
      </w:r>
      <w:r w:rsidR="00E74C07">
        <w:rPr>
          <w:rFonts w:ascii="Cambria" w:hAnsi="Cambria"/>
          <w:b/>
          <w:bCs/>
          <w:sz w:val="22"/>
          <w:szCs w:val="22"/>
          <w:lang w:val="ro-RO"/>
        </w:rPr>
        <w:t>8</w:t>
      </w:r>
      <w:r w:rsidRPr="00652A89">
        <w:rPr>
          <w:rFonts w:ascii="Cambria" w:hAnsi="Cambria"/>
          <w:b/>
          <w:bCs/>
          <w:sz w:val="22"/>
          <w:szCs w:val="22"/>
          <w:lang w:val="ro-RO"/>
        </w:rPr>
        <w:t xml:space="preserve"> </w:t>
      </w:r>
      <w:r w:rsidR="00E74C07">
        <w:rPr>
          <w:rFonts w:ascii="Cambria" w:hAnsi="Cambria"/>
          <w:b/>
          <w:bCs/>
          <w:sz w:val="22"/>
          <w:szCs w:val="22"/>
          <w:lang w:val="ro-RO"/>
        </w:rPr>
        <w:t>august</w:t>
      </w:r>
      <w:r w:rsidR="002528C9"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1D2879" w:rsidRDefault="001D2879" w:rsidP="001D2879">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5 de pe ordinea de zi:</w:t>
      </w:r>
      <w:r w:rsidRPr="003055F1">
        <w:rPr>
          <w:rFonts w:asciiTheme="majorHAnsi" w:hAnsiTheme="majorHAnsi"/>
          <w:b/>
          <w:sz w:val="22"/>
          <w:szCs w:val="22"/>
          <w:lang w:val="ro-RO"/>
        </w:rPr>
        <w:tab/>
      </w:r>
    </w:p>
    <w:p w:rsidR="001D2879" w:rsidRPr="00AF2AFF" w:rsidRDefault="001D2879" w:rsidP="001D2879">
      <w:pPr>
        <w:jc w:val="both"/>
        <w:rPr>
          <w:rFonts w:ascii="Cambria" w:hAnsi="Cambria" w:cstheme="majorHAnsi"/>
          <w:b/>
          <w:sz w:val="22"/>
          <w:szCs w:val="22"/>
          <w:lang w:val="ro-RO"/>
        </w:rPr>
      </w:pPr>
      <w:r>
        <w:rPr>
          <w:rFonts w:eastAsiaTheme="minorHAnsi"/>
          <w:b/>
          <w:i/>
          <w:sz w:val="22"/>
          <w:szCs w:val="22"/>
          <w:lang w:val="ro-RO"/>
        </w:rPr>
        <w:t>„</w:t>
      </w:r>
      <w:r w:rsidRPr="00C9342B">
        <w:rPr>
          <w:rFonts w:ascii="Cambria" w:hAnsi="Cambria" w:cstheme="majorHAnsi"/>
          <w:b/>
          <w:sz w:val="22"/>
          <w:szCs w:val="22"/>
          <w:lang w:val="ro-RO"/>
        </w:rPr>
        <w:t>Se prelungesc mandatel</w:t>
      </w:r>
      <w:r>
        <w:rPr>
          <w:rFonts w:ascii="Cambria" w:hAnsi="Cambria" w:cstheme="majorHAnsi"/>
          <w:b/>
          <w:sz w:val="22"/>
          <w:szCs w:val="22"/>
          <w:lang w:val="ro-RO"/>
        </w:rPr>
        <w:t xml:space="preserve">e de administrator provizoriu, </w:t>
      </w:r>
      <w:r w:rsidRPr="00C9342B">
        <w:rPr>
          <w:rFonts w:ascii="Cambria" w:hAnsi="Cambria" w:cstheme="majorHAnsi"/>
          <w:b/>
          <w:sz w:val="22"/>
          <w:szCs w:val="22"/>
          <w:lang w:val="ro-RO"/>
        </w:rPr>
        <w:t>pe o perioada de 2 luni de la data expirării lor, pentru D-ul Gheorghe Gabriel Gheorghe, D-ul Stan Bogdan-Nicolae, D-ul Chirilă Alexandru și    D-ul Virgil Marius Metea.</w:t>
      </w:r>
      <w:r w:rsidRPr="00AF2AFF">
        <w:rPr>
          <w:rFonts w:eastAsiaTheme="minorHAnsi"/>
          <w:b/>
          <w:sz w:val="22"/>
          <w:szCs w:val="22"/>
          <w:lang w:val="ro-RO"/>
        </w:rPr>
        <w:t>”</w:t>
      </w:r>
    </w:p>
    <w:p w:rsidR="001D2879" w:rsidRPr="003055F1" w:rsidRDefault="001D2879" w:rsidP="001D287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D2879" w:rsidRDefault="001D2879" w:rsidP="001D2879">
      <w:pPr>
        <w:pStyle w:val="BodyTextIndent"/>
        <w:tabs>
          <w:tab w:val="left" w:pos="1134"/>
        </w:tabs>
        <w:ind w:left="1134" w:right="22"/>
        <w:rPr>
          <w:i w:val="0"/>
          <w:sz w:val="22"/>
          <w:szCs w:val="22"/>
        </w:rPr>
      </w:pPr>
    </w:p>
    <w:p w:rsidR="001D2879" w:rsidRDefault="001D2879" w:rsidP="001D2879">
      <w:pPr>
        <w:pStyle w:val="BodyTextIndent"/>
        <w:tabs>
          <w:tab w:val="left" w:pos="1134"/>
        </w:tabs>
        <w:ind w:left="1134" w:right="22"/>
        <w:rPr>
          <w:i w:val="0"/>
          <w:sz w:val="22"/>
          <w:szCs w:val="22"/>
        </w:rPr>
      </w:pPr>
    </w:p>
    <w:p w:rsidR="001D2879" w:rsidRDefault="001D2879" w:rsidP="001D2879">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Pr="00BC0044">
        <w:rPr>
          <w:rFonts w:asciiTheme="majorHAnsi" w:hAnsiTheme="majorHAnsi"/>
          <w:sz w:val="22"/>
          <w:szCs w:val="22"/>
          <w:lang w:val="ro-RO"/>
        </w:rPr>
        <w:t xml:space="preserve"> </w:t>
      </w:r>
      <w:r>
        <w:rPr>
          <w:rFonts w:asciiTheme="majorHAnsi" w:hAnsiTheme="majorHAnsi"/>
          <w:sz w:val="22"/>
          <w:szCs w:val="22"/>
          <w:lang w:val="ro-RO"/>
        </w:rPr>
        <w:t>hotărâre pentru punctul 7 de pe ordinea de zi:</w:t>
      </w:r>
      <w:r w:rsidRPr="003055F1">
        <w:rPr>
          <w:rFonts w:asciiTheme="majorHAnsi" w:hAnsiTheme="majorHAnsi"/>
          <w:b/>
          <w:sz w:val="22"/>
          <w:szCs w:val="22"/>
          <w:lang w:val="ro-RO"/>
        </w:rPr>
        <w:tab/>
      </w:r>
    </w:p>
    <w:p w:rsidR="001D2879" w:rsidRPr="00AF2AFF" w:rsidRDefault="001D2879" w:rsidP="001D2879">
      <w:pPr>
        <w:tabs>
          <w:tab w:val="left" w:pos="0"/>
        </w:tabs>
        <w:jc w:val="both"/>
        <w:rPr>
          <w:rFonts w:ascii="Cambria" w:hAnsi="Cambria" w:cstheme="majorHAnsi"/>
          <w:b/>
          <w:bCs/>
          <w:iCs/>
          <w:sz w:val="22"/>
          <w:szCs w:val="22"/>
          <w:lang w:val="ro-RO"/>
        </w:rPr>
      </w:pPr>
      <w:r w:rsidRPr="00AF2AFF">
        <w:rPr>
          <w:rFonts w:eastAsiaTheme="minorHAnsi"/>
          <w:b/>
          <w:i/>
          <w:sz w:val="22"/>
          <w:szCs w:val="22"/>
          <w:lang w:val="ro-RO"/>
        </w:rPr>
        <w:t>„</w:t>
      </w:r>
      <w:r w:rsidRPr="00C9342B">
        <w:rPr>
          <w:rFonts w:ascii="Cambria" w:hAnsi="Cambria" w:cstheme="majorHAnsi"/>
          <w:b/>
          <w:sz w:val="22"/>
          <w:szCs w:val="22"/>
          <w:lang w:val="ro-RO"/>
        </w:rPr>
        <w:t xml:space="preserve">Se stabilește remunerația fixă a administratorilor care nu beneficiază de remunerație variabilă,  la o valoare egală cu de două ori media pe ultimele 12 luni a câştigului salarial mediu brut lunar pentru activitatea desfăşurată conform clasificării activităţilor din economia naţională, comunicat de Institutul Național </w:t>
      </w:r>
      <w:r>
        <w:rPr>
          <w:rFonts w:ascii="Cambria" w:hAnsi="Cambria" w:cstheme="majorHAnsi"/>
          <w:b/>
          <w:sz w:val="22"/>
          <w:szCs w:val="22"/>
          <w:lang w:val="ro-RO"/>
        </w:rPr>
        <w:t>de Statistică, anterior numirii</w:t>
      </w:r>
      <w:r w:rsidRPr="006E6269">
        <w:rPr>
          <w:rFonts w:ascii="Cambria" w:hAnsi="Cambria" w:cstheme="majorHAnsi"/>
          <w:b/>
          <w:sz w:val="22"/>
          <w:szCs w:val="22"/>
          <w:lang w:val="ro-RO"/>
        </w:rPr>
        <w:t>.</w:t>
      </w:r>
      <w:r w:rsidRPr="00AF2AFF">
        <w:rPr>
          <w:rFonts w:eastAsiaTheme="minorHAnsi"/>
          <w:b/>
          <w:sz w:val="22"/>
          <w:szCs w:val="22"/>
          <w:lang w:val="ro-RO"/>
        </w:rPr>
        <w:t>”</w:t>
      </w:r>
    </w:p>
    <w:p w:rsidR="001D2879" w:rsidRPr="003055F1" w:rsidRDefault="001D2879" w:rsidP="001D287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D2879" w:rsidRDefault="001D2879" w:rsidP="001D2879">
      <w:pPr>
        <w:pStyle w:val="BodyTextIndent"/>
        <w:tabs>
          <w:tab w:val="left" w:pos="0"/>
        </w:tabs>
        <w:spacing w:before="0"/>
        <w:ind w:left="0" w:right="23" w:firstLine="0"/>
        <w:rPr>
          <w:i w:val="0"/>
          <w:sz w:val="22"/>
          <w:szCs w:val="22"/>
        </w:rPr>
      </w:pPr>
    </w:p>
    <w:p w:rsidR="001D2879" w:rsidRDefault="001D2879" w:rsidP="001D2879">
      <w:pPr>
        <w:pStyle w:val="BodyTextIndent"/>
        <w:tabs>
          <w:tab w:val="left" w:pos="0"/>
        </w:tabs>
        <w:spacing w:before="0"/>
        <w:ind w:left="0" w:right="23" w:firstLine="0"/>
        <w:rPr>
          <w:i w:val="0"/>
          <w:sz w:val="22"/>
          <w:szCs w:val="22"/>
        </w:rPr>
      </w:pPr>
    </w:p>
    <w:p w:rsidR="001D2879" w:rsidRPr="007D115B" w:rsidRDefault="001D2879" w:rsidP="001D2879">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8</w:t>
      </w:r>
      <w:r w:rsidRPr="007D115B">
        <w:rPr>
          <w:i w:val="0"/>
          <w:sz w:val="22"/>
          <w:szCs w:val="22"/>
        </w:rPr>
        <w:t xml:space="preserve"> de pe ordinea de zi:</w:t>
      </w:r>
    </w:p>
    <w:p w:rsidR="001D2879" w:rsidRPr="00AF2AFF" w:rsidRDefault="001D2879" w:rsidP="001D2879">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aprobă încheierea actelor adiționale la contractele de administrație ale administratorilor provizorii cărora li se prelungește mandatul, respectiv ale administratorilor care nu beneficiază de remunerație variabilă, în formele propuse de către Consiliul de Administrație.</w:t>
      </w:r>
      <w:r w:rsidRPr="00AF2AFF">
        <w:rPr>
          <w:rFonts w:eastAsiaTheme="minorHAnsi"/>
          <w:b/>
          <w:i w:val="0"/>
          <w:sz w:val="22"/>
          <w:szCs w:val="22"/>
        </w:rPr>
        <w:t>”</w:t>
      </w:r>
    </w:p>
    <w:p w:rsidR="001D2879" w:rsidRPr="003055F1" w:rsidRDefault="001D2879" w:rsidP="001D287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D2879" w:rsidRPr="007D115B" w:rsidRDefault="001D2879" w:rsidP="001D2879">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10</w:t>
      </w:r>
      <w:r w:rsidRPr="007D115B">
        <w:rPr>
          <w:i w:val="0"/>
          <w:sz w:val="22"/>
          <w:szCs w:val="22"/>
        </w:rPr>
        <w:t xml:space="preserve"> de pe ordinea de zi:</w:t>
      </w:r>
    </w:p>
    <w:p w:rsidR="001D2879" w:rsidRPr="00AF2AFF" w:rsidRDefault="001D2879" w:rsidP="001D2879">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mandatează reprezentantul acționarului majoritar, Ministerul Energiei, pentru semnarea actelor adiționale la contractele de administrație ale administratorilor provizorii cărora li se prelungește mandatul, respectiv ale administratorilor care nu beneficiază de remunerație variabilă.</w:t>
      </w:r>
      <w:r>
        <w:rPr>
          <w:rFonts w:ascii="Cambria" w:hAnsi="Cambria" w:cstheme="majorHAnsi"/>
          <w:b/>
          <w:i w:val="0"/>
          <w:sz w:val="22"/>
          <w:szCs w:val="22"/>
        </w:rPr>
        <w:t>”</w:t>
      </w:r>
    </w:p>
    <w:p w:rsidR="001D2879" w:rsidRPr="003055F1" w:rsidRDefault="001D2879" w:rsidP="001D287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D2879" w:rsidRPr="007D115B" w:rsidRDefault="001D2879" w:rsidP="001D2879">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12</w:t>
      </w:r>
      <w:r w:rsidRPr="007D115B">
        <w:rPr>
          <w:i w:val="0"/>
          <w:sz w:val="22"/>
          <w:szCs w:val="22"/>
        </w:rPr>
        <w:t xml:space="preserve"> de pe ordinea de zi:</w:t>
      </w:r>
    </w:p>
    <w:p w:rsidR="001D2879" w:rsidRPr="00AF2AFF" w:rsidRDefault="001D2879" w:rsidP="001D2879">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stabilește data de 26 septembrie 2017, ca dată de înregistrare, respectiv data care serveşte la identificarea acţionarilor asupra cărora se răsfrâng efectele Hotărârii Adunării G</w:t>
      </w:r>
      <w:r>
        <w:rPr>
          <w:rFonts w:ascii="Cambria" w:hAnsi="Cambria" w:cstheme="majorHAnsi"/>
          <w:b/>
          <w:i w:val="0"/>
          <w:sz w:val="22"/>
          <w:szCs w:val="22"/>
        </w:rPr>
        <w:t>enerale Ordinare a Acţionarilor</w:t>
      </w:r>
      <w:r w:rsidRPr="006E6269">
        <w:rPr>
          <w:rFonts w:ascii="Cambria" w:hAnsi="Cambria" w:cstheme="majorHAnsi"/>
          <w:b/>
          <w:i w:val="0"/>
          <w:sz w:val="22"/>
          <w:szCs w:val="22"/>
        </w:rPr>
        <w:t>.</w:t>
      </w:r>
      <w:r w:rsidRPr="00AF2AFF">
        <w:rPr>
          <w:rFonts w:eastAsiaTheme="minorHAnsi"/>
          <w:b/>
          <w:i w:val="0"/>
          <w:sz w:val="22"/>
          <w:szCs w:val="22"/>
        </w:rPr>
        <w:t>”</w:t>
      </w:r>
    </w:p>
    <w:p w:rsidR="001D2879" w:rsidRPr="003055F1" w:rsidRDefault="001D2879" w:rsidP="001D287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D2879" w:rsidRPr="007D115B" w:rsidRDefault="001D2879" w:rsidP="001D2879">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13</w:t>
      </w:r>
      <w:r w:rsidRPr="007D115B">
        <w:rPr>
          <w:i w:val="0"/>
          <w:sz w:val="22"/>
          <w:szCs w:val="22"/>
        </w:rPr>
        <w:t xml:space="preserve"> de pe ordinea de zi:</w:t>
      </w:r>
    </w:p>
    <w:p w:rsidR="001D2879" w:rsidRPr="00AF2AFF" w:rsidRDefault="001D2879" w:rsidP="001D2879">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împuternicește preşedintele de ședință şi secretarul de şedinţă, pentru semnarea hotărârii Adunării Generale Ordinare a Acţionarilor.</w:t>
      </w:r>
      <w:r w:rsidRPr="00AF2AFF">
        <w:rPr>
          <w:rFonts w:eastAsiaTheme="minorHAnsi"/>
          <w:b/>
          <w:i w:val="0"/>
          <w:sz w:val="22"/>
          <w:szCs w:val="22"/>
        </w:rPr>
        <w:t>”</w:t>
      </w:r>
    </w:p>
    <w:p w:rsidR="001D2879" w:rsidRPr="003055F1" w:rsidRDefault="001D2879" w:rsidP="001D287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00A522C8" w:rsidRPr="00652A89">
        <w:rPr>
          <w:rFonts w:ascii="Cambria" w:hAnsi="Cambria"/>
          <w:sz w:val="22"/>
          <w:szCs w:val="22"/>
          <w:lang w:val="ro-RO" w:eastAsia="ro-RO"/>
        </w:rPr>
        <w:t>A;</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723245">
        <w:rPr>
          <w:rFonts w:ascii="Cambria" w:hAnsi="Cambria"/>
          <w:b/>
          <w:sz w:val="22"/>
          <w:szCs w:val="22"/>
          <w:lang w:val="ro-RO"/>
        </w:rPr>
        <w:t>8</w:t>
      </w:r>
      <w:r w:rsidR="002528C9" w:rsidRPr="00652A89">
        <w:rPr>
          <w:rFonts w:ascii="Cambria" w:hAnsi="Cambria"/>
          <w:b/>
          <w:sz w:val="22"/>
          <w:szCs w:val="22"/>
          <w:lang w:val="ro-RO"/>
        </w:rPr>
        <w:t xml:space="preserve"> </w:t>
      </w:r>
      <w:r w:rsidR="00723245">
        <w:rPr>
          <w:rFonts w:ascii="Cambria" w:hAnsi="Cambria"/>
          <w:b/>
          <w:sz w:val="22"/>
          <w:szCs w:val="22"/>
          <w:lang w:val="ro-RO"/>
        </w:rPr>
        <w:t>septembrie 2017,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723245">
        <w:rPr>
          <w:rFonts w:ascii="Cambria" w:hAnsi="Cambria"/>
          <w:b/>
          <w:sz w:val="22"/>
          <w:szCs w:val="22"/>
          <w:lang w:val="ro-RO"/>
        </w:rPr>
        <w:t>7</w:t>
      </w:r>
      <w:r w:rsidR="002528C9" w:rsidRPr="00652A89">
        <w:rPr>
          <w:rFonts w:ascii="Cambria" w:hAnsi="Cambria"/>
          <w:b/>
          <w:sz w:val="22"/>
          <w:szCs w:val="22"/>
          <w:lang w:val="ro-RO"/>
        </w:rPr>
        <w:t xml:space="preserve"> </w:t>
      </w:r>
      <w:r w:rsidR="00723245">
        <w:rPr>
          <w:rFonts w:ascii="Cambria" w:hAnsi="Cambria"/>
          <w:b/>
          <w:sz w:val="22"/>
          <w:szCs w:val="22"/>
          <w:lang w:val="ro-RO"/>
        </w:rPr>
        <w:t>septembrie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723245">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723245">
        <w:rPr>
          <w:rFonts w:ascii="Cambria" w:hAnsi="Cambria"/>
          <w:b/>
          <w:sz w:val="22"/>
          <w:szCs w:val="22"/>
          <w:lang w:val="ro-RO" w:eastAsia="ro-RO"/>
        </w:rPr>
        <w:t>6</w:t>
      </w:r>
      <w:r w:rsidR="002528C9" w:rsidRPr="00652A89">
        <w:rPr>
          <w:rFonts w:ascii="Cambria" w:hAnsi="Cambria"/>
          <w:b/>
          <w:sz w:val="22"/>
          <w:szCs w:val="22"/>
          <w:lang w:val="ro-RO" w:eastAsia="ro-RO"/>
        </w:rPr>
        <w:t xml:space="preserve"> </w:t>
      </w:r>
      <w:r w:rsidR="00723245">
        <w:rPr>
          <w:rFonts w:ascii="Cambria" w:hAnsi="Cambria"/>
          <w:b/>
          <w:sz w:val="22"/>
          <w:szCs w:val="22"/>
          <w:lang w:val="ro-RO" w:eastAsia="ro-RO"/>
        </w:rPr>
        <w:t>septembrie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476ECA">
        <w:rPr>
          <w:rFonts w:ascii="Cambria" w:hAnsi="Cambria"/>
          <w:b/>
          <w:sz w:val="22"/>
          <w:szCs w:val="22"/>
          <w:lang w:val="ro-RO"/>
        </w:rPr>
        <w:t>3</w:t>
      </w:r>
      <w:bookmarkStart w:id="0" w:name="_GoBack"/>
      <w:bookmarkEnd w:id="0"/>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lastRenderedPageBreak/>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2E204D" w:rsidRPr="00652A89" w:rsidRDefault="00A522C8" w:rsidP="00D94F6C">
      <w:pPr>
        <w:autoSpaceDE w:val="0"/>
        <w:autoSpaceDN w:val="0"/>
        <w:adjustRightInd w:val="0"/>
        <w:spacing w:before="24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1D2879">
      <w:footerReference w:type="even" r:id="rId7"/>
      <w:footerReference w:type="default" r:id="rId8"/>
      <w:footerReference w:type="first" r:id="rId9"/>
      <w:pgSz w:w="11907" w:h="16840" w:code="9"/>
      <w:pgMar w:top="81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F77" w:rsidRDefault="00C86F77">
      <w:r>
        <w:separator/>
      </w:r>
    </w:p>
  </w:endnote>
  <w:endnote w:type="continuationSeparator" w:id="0">
    <w:p w:rsidR="00C86F77" w:rsidRDefault="00C8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ECA">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F77" w:rsidRDefault="00C86F77">
      <w:r>
        <w:separator/>
      </w:r>
    </w:p>
  </w:footnote>
  <w:footnote w:type="continuationSeparator" w:id="0">
    <w:p w:rsidR="00C86F77" w:rsidRDefault="00C86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54D2C"/>
    <w:rsid w:val="000860A4"/>
    <w:rsid w:val="00155A17"/>
    <w:rsid w:val="001D2879"/>
    <w:rsid w:val="002528C9"/>
    <w:rsid w:val="0026272D"/>
    <w:rsid w:val="002E204D"/>
    <w:rsid w:val="00476ECA"/>
    <w:rsid w:val="00484B7A"/>
    <w:rsid w:val="004E4525"/>
    <w:rsid w:val="00573E96"/>
    <w:rsid w:val="00652A89"/>
    <w:rsid w:val="006E1162"/>
    <w:rsid w:val="006E4AD8"/>
    <w:rsid w:val="00723245"/>
    <w:rsid w:val="00726444"/>
    <w:rsid w:val="007D64DB"/>
    <w:rsid w:val="00856301"/>
    <w:rsid w:val="00860503"/>
    <w:rsid w:val="008612C8"/>
    <w:rsid w:val="008E1DDF"/>
    <w:rsid w:val="008E672F"/>
    <w:rsid w:val="009A079E"/>
    <w:rsid w:val="009B1A5D"/>
    <w:rsid w:val="009D77E1"/>
    <w:rsid w:val="00A522C8"/>
    <w:rsid w:val="00C05866"/>
    <w:rsid w:val="00C81DFF"/>
    <w:rsid w:val="00C86F77"/>
    <w:rsid w:val="00CA365C"/>
    <w:rsid w:val="00D94F6C"/>
    <w:rsid w:val="00E74C07"/>
    <w:rsid w:val="00F07640"/>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429D6-44D6-4078-A15D-67A3CDB4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1161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26</cp:revision>
  <dcterms:created xsi:type="dcterms:W3CDTF">2016-10-25T12:14:00Z</dcterms:created>
  <dcterms:modified xsi:type="dcterms:W3CDTF">2017-08-28T05:35:00Z</dcterms:modified>
</cp:coreProperties>
</file>