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“ROMGAZ” – S.A. din data de 20/23</w:t>
      </w:r>
      <w:r w:rsidR="001969E2">
        <w:rPr>
          <w:rFonts w:ascii="Cambria" w:hAnsi="Cambria"/>
          <w:sz w:val="22"/>
          <w:szCs w:val="22"/>
          <w:lang w:val="ro-RO"/>
        </w:rPr>
        <w:t xml:space="preserve"> </w:t>
      </w:r>
      <w:r w:rsidR="00180C5B">
        <w:rPr>
          <w:rFonts w:ascii="Cambria" w:hAnsi="Cambria"/>
          <w:sz w:val="22"/>
          <w:szCs w:val="22"/>
          <w:lang w:val="ro-RO"/>
        </w:rPr>
        <w:t>octo</w:t>
      </w:r>
      <w:r w:rsidR="00696E6A">
        <w:rPr>
          <w:rFonts w:ascii="Cambria" w:hAnsi="Cambria"/>
          <w:sz w:val="22"/>
          <w:szCs w:val="22"/>
          <w:lang w:val="ro-RO"/>
        </w:rPr>
        <w:t>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180C5B">
        <w:rPr>
          <w:rFonts w:ascii="Cambria" w:hAnsi="Cambria"/>
          <w:b/>
          <w:sz w:val="22"/>
          <w:szCs w:val="22"/>
          <w:lang w:val="ro-RO"/>
        </w:rPr>
        <w:t>10 octo</w:t>
      </w:r>
      <w:r w:rsidR="00616BA2">
        <w:rPr>
          <w:rFonts w:ascii="Cambria" w:hAnsi="Cambria"/>
          <w:b/>
          <w:sz w:val="22"/>
          <w:szCs w:val="22"/>
          <w:lang w:val="ro-RO"/>
        </w:rPr>
        <w:t>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180C5B">
        <w:rPr>
          <w:rFonts w:ascii="Cambria" w:hAnsi="Cambria"/>
          <w:b/>
          <w:bCs/>
          <w:sz w:val="22"/>
          <w:szCs w:val="22"/>
          <w:lang w:val="ro-RO"/>
        </w:rPr>
        <w:t>20</w:t>
      </w:r>
      <w:r w:rsidRPr="00652A89">
        <w:rPr>
          <w:rFonts w:ascii="Cambria" w:hAnsi="Cambria"/>
          <w:b/>
          <w:bCs/>
          <w:sz w:val="22"/>
          <w:szCs w:val="22"/>
          <w:lang w:val="ro-RO"/>
        </w:rPr>
        <w:t xml:space="preserve"> </w:t>
      </w:r>
      <w:r w:rsidR="00180C5B">
        <w:rPr>
          <w:rFonts w:ascii="Cambria" w:hAnsi="Cambria"/>
          <w:b/>
          <w:bCs/>
          <w:sz w:val="22"/>
          <w:szCs w:val="22"/>
          <w:lang w:val="ro-RO"/>
        </w:rPr>
        <w:t>octo</w:t>
      </w:r>
      <w:r>
        <w:rPr>
          <w:rFonts w:ascii="Cambria" w:hAnsi="Cambria"/>
          <w:b/>
          <w:bCs/>
          <w:sz w:val="22"/>
          <w:szCs w:val="22"/>
          <w:lang w:val="ro-RO"/>
        </w:rPr>
        <w:t>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16BA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616BA2">
        <w:rPr>
          <w:rFonts w:ascii="Cambria" w:hAnsi="Cambria"/>
          <w:b/>
          <w:sz w:val="22"/>
          <w:szCs w:val="22"/>
          <w:lang w:val="ro-RO"/>
        </w:rPr>
        <w:t>2</w:t>
      </w:r>
      <w:r w:rsidR="00180C5B">
        <w:rPr>
          <w:rFonts w:ascii="Cambria" w:hAnsi="Cambria"/>
          <w:b/>
          <w:sz w:val="22"/>
          <w:szCs w:val="22"/>
          <w:lang w:val="ro-RO"/>
        </w:rPr>
        <w:t>3</w:t>
      </w:r>
      <w:r w:rsidRPr="00652A89">
        <w:rPr>
          <w:rFonts w:ascii="Cambria" w:hAnsi="Cambria"/>
          <w:b/>
          <w:sz w:val="22"/>
          <w:szCs w:val="22"/>
          <w:lang w:val="ro-RO"/>
        </w:rPr>
        <w:t xml:space="preserve"> </w:t>
      </w:r>
      <w:r w:rsidR="00180C5B">
        <w:rPr>
          <w:rFonts w:ascii="Cambria" w:hAnsi="Cambria"/>
          <w:b/>
          <w:sz w:val="22"/>
          <w:szCs w:val="22"/>
          <w:lang w:val="ro-RO"/>
        </w:rPr>
        <w:t>octo</w:t>
      </w:r>
      <w:r>
        <w:rPr>
          <w:rFonts w:ascii="Cambria" w:hAnsi="Cambria"/>
          <w:b/>
          <w:sz w:val="22"/>
          <w:szCs w:val="22"/>
          <w:lang w:val="ro-RO"/>
        </w:rPr>
        <w:t>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sidR="00180C5B">
        <w:rPr>
          <w:rFonts w:ascii="Cambria" w:hAnsi="Cambria"/>
          <w:b/>
          <w:bCs/>
          <w:sz w:val="22"/>
          <w:szCs w:val="22"/>
          <w:lang w:val="ro-RO"/>
        </w:rPr>
        <w:t>10</w:t>
      </w:r>
      <w:r w:rsidRPr="00652A89">
        <w:rPr>
          <w:rFonts w:ascii="Cambria" w:hAnsi="Cambria"/>
          <w:b/>
          <w:bCs/>
          <w:sz w:val="22"/>
          <w:szCs w:val="22"/>
          <w:lang w:val="ro-RO"/>
        </w:rPr>
        <w:t xml:space="preserve"> </w:t>
      </w:r>
      <w:r w:rsidR="00180C5B">
        <w:rPr>
          <w:rFonts w:ascii="Cambria" w:hAnsi="Cambria"/>
          <w:b/>
          <w:bCs/>
          <w:sz w:val="22"/>
          <w:szCs w:val="22"/>
          <w:lang w:val="ro-RO"/>
        </w:rPr>
        <w:t>octo</w:t>
      </w:r>
      <w:r w:rsidR="00616BA2">
        <w:rPr>
          <w:rFonts w:ascii="Cambria" w:hAnsi="Cambria"/>
          <w:b/>
          <w:bCs/>
          <w:sz w:val="22"/>
          <w:szCs w:val="22"/>
          <w:lang w:val="ro-RO"/>
        </w:rPr>
        <w:t>mbrie</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180C5B" w:rsidRDefault="00180C5B" w:rsidP="00180C5B">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 hotărâre pentru punctul 1 de pe ordinea de zi:</w:t>
      </w:r>
      <w:r w:rsidRPr="003055F1">
        <w:rPr>
          <w:rFonts w:asciiTheme="majorHAnsi" w:hAnsiTheme="majorHAnsi"/>
          <w:b/>
          <w:sz w:val="22"/>
          <w:szCs w:val="22"/>
          <w:lang w:val="ro-RO"/>
        </w:rPr>
        <w:tab/>
      </w:r>
    </w:p>
    <w:p w:rsidR="00180C5B" w:rsidRPr="002D5F30" w:rsidRDefault="00180C5B" w:rsidP="00180C5B">
      <w:pPr>
        <w:pStyle w:val="Default"/>
        <w:jc w:val="both"/>
        <w:rPr>
          <w:rFonts w:asciiTheme="majorHAnsi" w:hAnsiTheme="majorHAnsi"/>
          <w:b/>
          <w:sz w:val="22"/>
          <w:szCs w:val="22"/>
        </w:rPr>
      </w:pPr>
      <w:r w:rsidRPr="002D5F30">
        <w:rPr>
          <w:rFonts w:asciiTheme="majorHAnsi" w:eastAsiaTheme="minorHAnsi" w:hAnsiTheme="majorHAnsi"/>
          <w:b/>
          <w:sz w:val="22"/>
          <w:szCs w:val="22"/>
        </w:rPr>
        <w:t>„</w:t>
      </w:r>
      <w:r w:rsidRPr="002D5F30">
        <w:rPr>
          <w:rFonts w:asciiTheme="majorHAnsi" w:hAnsiTheme="majorHAnsi"/>
          <w:b/>
          <w:sz w:val="22"/>
          <w:szCs w:val="22"/>
        </w:rPr>
        <w:t xml:space="preserve">Se aprobă dividendului brut suplimentar pe acțiune, în valoare de 1,94 lei/acțiune, rezultând distribuirea sumei totale de 747.719.456 lei, sub formă de dividende </w:t>
      </w:r>
      <w:r w:rsidRPr="002D5F30">
        <w:rPr>
          <w:rFonts w:asciiTheme="majorHAnsi" w:hAnsiTheme="majorHAnsi"/>
          <w:b/>
          <w:color w:val="FF0000"/>
          <w:sz w:val="22"/>
          <w:szCs w:val="22"/>
        </w:rPr>
        <w:t xml:space="preserve"> </w:t>
      </w:r>
      <w:r w:rsidRPr="002D5F30">
        <w:rPr>
          <w:rFonts w:asciiTheme="majorHAnsi" w:hAnsiTheme="majorHAnsi"/>
          <w:b/>
          <w:sz w:val="22"/>
          <w:szCs w:val="22"/>
        </w:rPr>
        <w:t xml:space="preserve">suplimentare, în temeiul prevederilor art. II şi III din OUG nr. 29/2017, către acţionarii societăţii, proporţional cu participarea acestora la capitalul social al societăţii. </w:t>
      </w:r>
      <w:r w:rsidRPr="002D5F30">
        <w:rPr>
          <w:rFonts w:asciiTheme="majorHAnsi" w:hAnsiTheme="majorHAnsi"/>
          <w:b/>
          <w:color w:val="auto"/>
          <w:sz w:val="22"/>
          <w:szCs w:val="22"/>
        </w:rPr>
        <w:t xml:space="preserve">Dividendele brute suplimentare </w:t>
      </w:r>
      <w:r w:rsidRPr="002D5F30">
        <w:rPr>
          <w:rFonts w:asciiTheme="majorHAnsi" w:hAnsiTheme="majorHAnsi"/>
          <w:b/>
          <w:sz w:val="22"/>
          <w:szCs w:val="22"/>
        </w:rPr>
        <w:t>vor fi repartizate din rezervele societății reprezentând surse proprii de finanțare.</w:t>
      </w:r>
      <w:r>
        <w:rPr>
          <w:rFonts w:eastAsiaTheme="minorHAnsi"/>
          <w:b/>
          <w:sz w:val="22"/>
          <w:szCs w:val="22"/>
        </w:rPr>
        <w:t>”</w:t>
      </w:r>
    </w:p>
    <w:p w:rsidR="00180C5B" w:rsidRPr="003055F1" w:rsidRDefault="00180C5B" w:rsidP="00180C5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80C5B" w:rsidRDefault="00180C5B" w:rsidP="00180C5B">
      <w:pPr>
        <w:pStyle w:val="BodyTextIndent"/>
        <w:tabs>
          <w:tab w:val="left" w:pos="1134"/>
        </w:tabs>
        <w:ind w:left="1134" w:right="22"/>
        <w:rPr>
          <w:i w:val="0"/>
          <w:sz w:val="22"/>
          <w:szCs w:val="22"/>
        </w:rPr>
      </w:pPr>
    </w:p>
    <w:p w:rsidR="00180C5B" w:rsidRPr="007D115B" w:rsidRDefault="00180C5B" w:rsidP="00180C5B">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w:t>
      </w:r>
      <w:r w:rsidRPr="007D115B">
        <w:rPr>
          <w:i w:val="0"/>
          <w:sz w:val="22"/>
          <w:szCs w:val="22"/>
        </w:rPr>
        <w:t xml:space="preserve"> de pe ordinea de zi:</w:t>
      </w:r>
    </w:p>
    <w:p w:rsidR="00180C5B" w:rsidRPr="002D5F30" w:rsidRDefault="00180C5B" w:rsidP="00180C5B">
      <w:pPr>
        <w:pStyle w:val="Default"/>
        <w:jc w:val="both"/>
        <w:rPr>
          <w:rFonts w:ascii="Cambria" w:hAnsi="Cambria"/>
          <w:b/>
          <w:sz w:val="22"/>
          <w:szCs w:val="22"/>
        </w:rPr>
      </w:pPr>
      <w:r w:rsidRPr="002D5F30">
        <w:rPr>
          <w:rFonts w:eastAsiaTheme="minorHAnsi"/>
          <w:b/>
        </w:rPr>
        <w:t>„</w:t>
      </w:r>
      <w:r w:rsidRPr="002D5F30">
        <w:rPr>
          <w:rFonts w:ascii="Cambria" w:hAnsi="Cambria"/>
          <w:b/>
          <w:sz w:val="22"/>
          <w:szCs w:val="22"/>
        </w:rPr>
        <w:t>Se stabileşte data de 29 noiembrie 2017, ca data plății, respectiv data calendaristică la care distribuirea veniturilor aferente deținerii de valori mobiliare, constând în numerar sau valori mobiliare, devine certă.</w:t>
      </w:r>
      <w:r w:rsidRPr="002D5F30">
        <w:rPr>
          <w:rFonts w:eastAsiaTheme="minorHAnsi"/>
          <w:b/>
        </w:rPr>
        <w:t>”</w:t>
      </w:r>
    </w:p>
    <w:p w:rsidR="00180C5B" w:rsidRPr="003055F1" w:rsidRDefault="00180C5B" w:rsidP="00180C5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80C5B" w:rsidRDefault="00180C5B" w:rsidP="00180C5B">
      <w:pPr>
        <w:pStyle w:val="BodyTextIndent"/>
        <w:ind w:left="1134" w:right="22"/>
        <w:rPr>
          <w:b/>
          <w:i w:val="0"/>
          <w:sz w:val="22"/>
          <w:szCs w:val="22"/>
        </w:rPr>
      </w:pPr>
    </w:p>
    <w:p w:rsidR="00180C5B" w:rsidRPr="007D115B" w:rsidRDefault="00180C5B" w:rsidP="00180C5B">
      <w:pPr>
        <w:pStyle w:val="BodyTextIndent"/>
        <w:tabs>
          <w:tab w:val="left" w:pos="0"/>
        </w:tabs>
        <w:spacing w:before="0"/>
        <w:ind w:left="0" w:right="23" w:firstLine="0"/>
        <w:rPr>
          <w:i w:val="0"/>
          <w:sz w:val="22"/>
          <w:szCs w:val="22"/>
        </w:rPr>
      </w:pPr>
      <w:bookmarkStart w:id="0" w:name="_GoBack"/>
      <w:bookmarkEnd w:id="0"/>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180C5B" w:rsidRPr="002D5F30" w:rsidRDefault="00180C5B" w:rsidP="00180C5B">
      <w:pPr>
        <w:spacing w:after="200" w:line="276" w:lineRule="auto"/>
        <w:jc w:val="both"/>
        <w:rPr>
          <w:rFonts w:asciiTheme="majorHAnsi" w:hAnsiTheme="majorHAnsi"/>
          <w:b/>
          <w:sz w:val="22"/>
          <w:szCs w:val="22"/>
          <w:lang w:val="ro-RO"/>
        </w:rPr>
      </w:pPr>
      <w:r w:rsidRPr="002D5F30">
        <w:rPr>
          <w:rFonts w:eastAsiaTheme="minorHAnsi"/>
          <w:b/>
          <w:sz w:val="22"/>
          <w:szCs w:val="22"/>
        </w:rPr>
        <w:t xml:space="preserve"> „</w:t>
      </w:r>
      <w:r w:rsidRPr="002D5F30">
        <w:rPr>
          <w:rFonts w:asciiTheme="majorHAnsi" w:hAnsiTheme="majorHAnsi"/>
          <w:b/>
          <w:sz w:val="22"/>
          <w:szCs w:val="22"/>
          <w:lang w:val="ro-RO"/>
        </w:rPr>
        <w:t xml:space="preserve">Plata dividendelor suplimentare se va efectua în lei, acţionarii ce urmează a beneficia de aceste sume fiind </w:t>
      </w:r>
      <w:proofErr w:type="gramStart"/>
      <w:r w:rsidRPr="002D5F30">
        <w:rPr>
          <w:rFonts w:asciiTheme="majorHAnsi" w:hAnsiTheme="majorHAnsi"/>
          <w:b/>
          <w:sz w:val="22"/>
          <w:szCs w:val="22"/>
          <w:lang w:val="ro-RO"/>
        </w:rPr>
        <w:t>cei  înregistraţi</w:t>
      </w:r>
      <w:proofErr w:type="gramEnd"/>
      <w:r w:rsidRPr="002D5F30">
        <w:rPr>
          <w:rFonts w:asciiTheme="majorHAnsi" w:hAnsiTheme="majorHAnsi"/>
          <w:b/>
          <w:sz w:val="22"/>
          <w:szCs w:val="22"/>
          <w:lang w:val="ro-RO"/>
        </w:rPr>
        <w:t xml:space="preserve"> în Registrul Acţionarilor, la data de înregistrare stabilită de adunarea generală a acţionarilor. Modalitatea de plată a dividendelor suplimentare va fi adusă la cunoştinţa acţionarilor înainte de data începerii efectuării plăţii iar cheltuielile ocazionate de plata dividendelor suplimentare vor fi suportate de societate.</w:t>
      </w:r>
      <w:r w:rsidRPr="002D5F30">
        <w:rPr>
          <w:rFonts w:eastAsiaTheme="minorHAnsi"/>
          <w:b/>
          <w:sz w:val="22"/>
          <w:szCs w:val="22"/>
        </w:rPr>
        <w:t>”</w:t>
      </w:r>
    </w:p>
    <w:p w:rsidR="00180C5B" w:rsidRPr="003055F1" w:rsidRDefault="00180C5B" w:rsidP="00180C5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80C5B" w:rsidRDefault="00180C5B" w:rsidP="00180C5B">
      <w:pPr>
        <w:pStyle w:val="BodyTextIndent"/>
        <w:tabs>
          <w:tab w:val="left" w:pos="0"/>
        </w:tabs>
        <w:spacing w:before="0"/>
        <w:ind w:left="0" w:right="23" w:firstLine="0"/>
        <w:rPr>
          <w:i w:val="0"/>
          <w:sz w:val="22"/>
          <w:szCs w:val="22"/>
        </w:rPr>
      </w:pPr>
    </w:p>
    <w:p w:rsidR="00180C5B" w:rsidRDefault="00180C5B" w:rsidP="00180C5B">
      <w:pPr>
        <w:pStyle w:val="BodyTextIndent"/>
        <w:tabs>
          <w:tab w:val="left" w:pos="0"/>
        </w:tabs>
        <w:spacing w:before="0"/>
        <w:ind w:left="0" w:right="23" w:firstLine="0"/>
        <w:rPr>
          <w:i w:val="0"/>
          <w:sz w:val="22"/>
          <w:szCs w:val="22"/>
        </w:rPr>
      </w:pPr>
    </w:p>
    <w:p w:rsidR="00180C5B" w:rsidRDefault="00180C5B" w:rsidP="00180C5B">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180C5B" w:rsidRPr="002D5F30" w:rsidRDefault="00180C5B" w:rsidP="00180C5B">
      <w:pPr>
        <w:tabs>
          <w:tab w:val="left" w:pos="180"/>
        </w:tabs>
        <w:jc w:val="both"/>
        <w:rPr>
          <w:rFonts w:ascii="Cambria" w:hAnsi="Cambria"/>
          <w:b/>
          <w:sz w:val="22"/>
          <w:szCs w:val="22"/>
          <w:lang w:val="ro-RO"/>
        </w:rPr>
      </w:pPr>
      <w:r>
        <w:rPr>
          <w:rFonts w:ascii="Cambria" w:hAnsi="Cambria"/>
          <w:b/>
          <w:sz w:val="22"/>
          <w:szCs w:val="22"/>
          <w:lang w:val="ro-RO"/>
        </w:rPr>
        <w:t>„</w:t>
      </w:r>
      <w:r w:rsidRPr="002D5F30">
        <w:rPr>
          <w:rFonts w:ascii="Cambria" w:hAnsi="Cambria"/>
          <w:b/>
          <w:sz w:val="22"/>
          <w:szCs w:val="22"/>
          <w:lang w:val="ro-RO"/>
        </w:rPr>
        <w:t>Se stabileşte data de 8 noiembrie 2017, ca dată de înregistrare, respectiv data care serveşte la identificarea acţionarilor care urmează a beneficia de dividendele suplimentare sau alte drepturi și asupra cărora se răsfrâng efectele hotărârii Adunării Generale Ordinare a Acţionarilor.</w:t>
      </w:r>
      <w:r>
        <w:rPr>
          <w:rFonts w:ascii="Cambria" w:hAnsi="Cambria"/>
          <w:b/>
          <w:sz w:val="22"/>
          <w:szCs w:val="22"/>
          <w:lang w:val="ro-RO"/>
        </w:rPr>
        <w:t>”</w:t>
      </w:r>
    </w:p>
    <w:p w:rsidR="00180C5B" w:rsidRPr="003055F1" w:rsidRDefault="00180C5B" w:rsidP="00180C5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80C5B" w:rsidRDefault="00180C5B" w:rsidP="00180C5B">
      <w:pPr>
        <w:pStyle w:val="BodyTextIndent"/>
        <w:tabs>
          <w:tab w:val="left" w:pos="0"/>
        </w:tabs>
        <w:spacing w:before="0"/>
        <w:ind w:left="0" w:right="23" w:firstLine="0"/>
        <w:rPr>
          <w:i w:val="0"/>
          <w:sz w:val="22"/>
          <w:szCs w:val="22"/>
        </w:rPr>
      </w:pPr>
    </w:p>
    <w:p w:rsidR="00180C5B" w:rsidRDefault="00180C5B" w:rsidP="00180C5B">
      <w:pPr>
        <w:pStyle w:val="BodyTextIndent"/>
        <w:tabs>
          <w:tab w:val="left" w:pos="0"/>
        </w:tabs>
        <w:spacing w:before="0"/>
        <w:ind w:left="0" w:right="23" w:firstLine="0"/>
        <w:rPr>
          <w:i w:val="0"/>
          <w:sz w:val="22"/>
          <w:szCs w:val="22"/>
        </w:rPr>
      </w:pPr>
    </w:p>
    <w:p w:rsidR="00180C5B" w:rsidRDefault="00180C5B" w:rsidP="00180C5B">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180C5B" w:rsidRDefault="00180C5B" w:rsidP="00180C5B">
      <w:pPr>
        <w:tabs>
          <w:tab w:val="left" w:pos="142"/>
          <w:tab w:val="left" w:pos="1418"/>
        </w:tabs>
        <w:jc w:val="both"/>
        <w:rPr>
          <w:rFonts w:ascii="Cambria" w:hAnsi="Cambria"/>
          <w:b/>
          <w:sz w:val="22"/>
          <w:szCs w:val="22"/>
          <w:lang w:val="ro-RO"/>
        </w:rPr>
      </w:pPr>
      <w:r>
        <w:rPr>
          <w:rFonts w:ascii="Cambria" w:hAnsi="Cambria"/>
          <w:b/>
          <w:sz w:val="22"/>
          <w:szCs w:val="22"/>
          <w:lang w:val="ro-RO"/>
        </w:rPr>
        <w:t>„</w:t>
      </w:r>
      <w:r w:rsidRPr="002D5F30">
        <w:rPr>
          <w:rFonts w:ascii="Cambria" w:hAnsi="Cambria"/>
          <w:b/>
          <w:sz w:val="22"/>
          <w:szCs w:val="22"/>
          <w:lang w:val="ro-RO"/>
        </w:rPr>
        <w:t>Se stabilește data de 7 noiembrie 2017,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sz w:val="22"/>
          <w:szCs w:val="22"/>
          <w:lang w:val="ro-RO"/>
        </w:rPr>
        <w:t>”</w:t>
      </w:r>
    </w:p>
    <w:p w:rsidR="00180C5B" w:rsidRPr="003055F1" w:rsidRDefault="00180C5B" w:rsidP="00180C5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80C5B" w:rsidRDefault="00180C5B" w:rsidP="00180C5B">
      <w:pPr>
        <w:pStyle w:val="BodyTextIndent"/>
        <w:tabs>
          <w:tab w:val="left" w:pos="0"/>
        </w:tabs>
        <w:spacing w:before="0"/>
        <w:ind w:left="0" w:right="23" w:firstLine="0"/>
        <w:rPr>
          <w:i w:val="0"/>
          <w:sz w:val="22"/>
          <w:szCs w:val="22"/>
        </w:rPr>
      </w:pPr>
    </w:p>
    <w:p w:rsidR="00180C5B" w:rsidRDefault="00180C5B" w:rsidP="00180C5B">
      <w:pPr>
        <w:pStyle w:val="BodyTextIndent"/>
        <w:tabs>
          <w:tab w:val="left" w:pos="0"/>
        </w:tabs>
        <w:spacing w:before="0"/>
        <w:ind w:left="0" w:right="23" w:firstLine="0"/>
        <w:rPr>
          <w:i w:val="0"/>
          <w:sz w:val="22"/>
          <w:szCs w:val="22"/>
        </w:rPr>
      </w:pPr>
    </w:p>
    <w:p w:rsidR="00180C5B" w:rsidRDefault="00180C5B" w:rsidP="00180C5B">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180C5B" w:rsidRDefault="00180C5B" w:rsidP="00180C5B">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180C5B" w:rsidRDefault="00180C5B" w:rsidP="00180C5B">
      <w:pPr>
        <w:tabs>
          <w:tab w:val="left" w:pos="360"/>
        </w:tabs>
        <w:jc w:val="both"/>
        <w:rPr>
          <w:rFonts w:ascii="Cambria" w:hAnsi="Cambria" w:cs="Arial"/>
          <w:b/>
          <w:sz w:val="22"/>
          <w:szCs w:val="22"/>
          <w:lang w:val="ro-RO"/>
        </w:rPr>
      </w:pPr>
    </w:p>
    <w:p w:rsidR="00180C5B" w:rsidRPr="002D5F30" w:rsidRDefault="00180C5B" w:rsidP="00180C5B">
      <w:pPr>
        <w:tabs>
          <w:tab w:val="left" w:pos="360"/>
        </w:tabs>
        <w:jc w:val="both"/>
        <w:rPr>
          <w:rFonts w:ascii="Cambria" w:hAnsi="Cambria"/>
          <w:b/>
          <w:noProof/>
          <w:sz w:val="22"/>
          <w:szCs w:val="22"/>
          <w:lang w:val="ro-RO"/>
        </w:rPr>
      </w:pPr>
      <w:r w:rsidRPr="003055F1">
        <w:rPr>
          <w:rFonts w:ascii="Cambria" w:hAnsi="Cambria"/>
          <w:sz w:val="22"/>
          <w:szCs w:val="22"/>
          <w:lang w:val="ro-RO"/>
        </w:rPr>
        <w:t>Pentru __________ Împotrivă _________ Abţinere __________</w:t>
      </w:r>
    </w:p>
    <w:p w:rsidR="00030862" w:rsidRDefault="00030862" w:rsidP="006F636B">
      <w:pPr>
        <w:spacing w:before="240"/>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180C5B">
        <w:rPr>
          <w:rFonts w:ascii="Cambria" w:hAnsi="Cambria"/>
          <w:b/>
          <w:sz w:val="22"/>
          <w:szCs w:val="22"/>
          <w:lang w:val="ro-RO"/>
        </w:rPr>
        <w:t>23</w:t>
      </w:r>
      <w:r w:rsidRPr="00652A89">
        <w:rPr>
          <w:rFonts w:ascii="Cambria" w:hAnsi="Cambria"/>
          <w:b/>
          <w:sz w:val="22"/>
          <w:szCs w:val="22"/>
          <w:lang w:val="ro-RO"/>
        </w:rPr>
        <w:t xml:space="preserve"> </w:t>
      </w:r>
      <w:r w:rsidR="00180C5B">
        <w:rPr>
          <w:rFonts w:ascii="Cambria" w:hAnsi="Cambria"/>
          <w:b/>
          <w:sz w:val="22"/>
          <w:szCs w:val="22"/>
          <w:lang w:val="ro-RO"/>
        </w:rPr>
        <w:t>octo</w:t>
      </w:r>
      <w:r w:rsidR="00616BA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sidR="00180C5B">
        <w:rPr>
          <w:rFonts w:ascii="Cambria" w:hAnsi="Cambria"/>
          <w:b/>
          <w:sz w:val="22"/>
          <w:szCs w:val="22"/>
          <w:lang w:val="ro-RO"/>
        </w:rPr>
        <w:t>20</w:t>
      </w:r>
      <w:r w:rsidR="00616BA2">
        <w:rPr>
          <w:rFonts w:ascii="Cambria" w:hAnsi="Cambria"/>
          <w:b/>
          <w:sz w:val="22"/>
          <w:szCs w:val="22"/>
          <w:lang w:val="ro-RO"/>
        </w:rPr>
        <w:t xml:space="preserve"> </w:t>
      </w:r>
      <w:r w:rsidR="00180C5B">
        <w:rPr>
          <w:rFonts w:ascii="Cambria" w:hAnsi="Cambria"/>
          <w:b/>
          <w:sz w:val="22"/>
          <w:szCs w:val="22"/>
          <w:lang w:val="ro-RO"/>
        </w:rPr>
        <w:t>octo</w:t>
      </w:r>
      <w:r>
        <w:rPr>
          <w:rFonts w:ascii="Cambria" w:hAnsi="Cambria"/>
          <w:b/>
          <w:sz w:val="22"/>
          <w:szCs w:val="22"/>
          <w:lang w:val="ro-RO"/>
        </w:rPr>
        <w:t>mbrie</w:t>
      </w:r>
      <w:r w:rsidRPr="00652A89">
        <w:rPr>
          <w:rFonts w:ascii="Cambria" w:hAnsi="Cambria"/>
          <w:b/>
          <w:sz w:val="22"/>
          <w:szCs w:val="22"/>
          <w:lang w:val="ro-RO"/>
        </w:rPr>
        <w:t xml:space="preserve"> 2017,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180C5B">
        <w:rPr>
          <w:rFonts w:ascii="Cambria" w:hAnsi="Cambria"/>
          <w:b/>
          <w:sz w:val="22"/>
          <w:szCs w:val="22"/>
          <w:lang w:val="ro-RO" w:eastAsia="ro-RO"/>
        </w:rPr>
        <w:t>19</w:t>
      </w:r>
      <w:r w:rsidRPr="00652A89">
        <w:rPr>
          <w:rFonts w:ascii="Cambria" w:hAnsi="Cambria"/>
          <w:b/>
          <w:sz w:val="22"/>
          <w:szCs w:val="22"/>
          <w:lang w:val="ro-RO" w:eastAsia="ro-RO"/>
        </w:rPr>
        <w:t xml:space="preserve"> </w:t>
      </w:r>
      <w:r w:rsidR="00180C5B">
        <w:rPr>
          <w:rFonts w:ascii="Cambria" w:hAnsi="Cambria"/>
          <w:b/>
          <w:sz w:val="22"/>
          <w:szCs w:val="22"/>
          <w:lang w:val="ro-RO" w:eastAsia="ro-RO"/>
        </w:rPr>
        <w:t>octo</w:t>
      </w:r>
      <w:r>
        <w:rPr>
          <w:rFonts w:ascii="Cambria" w:hAnsi="Cambria"/>
          <w:b/>
          <w:sz w:val="22"/>
          <w:szCs w:val="22"/>
          <w:lang w:val="ro-RO" w:eastAsia="ro-RO"/>
        </w:rPr>
        <w:t>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sidR="00616BA2">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F8" w:rsidRDefault="006636F8">
      <w:r>
        <w:separator/>
      </w:r>
    </w:p>
  </w:endnote>
  <w:endnote w:type="continuationSeparator" w:id="0">
    <w:p w:rsidR="006636F8" w:rsidRDefault="0066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C5B">
      <w:rPr>
        <w:rStyle w:val="PageNumber"/>
        <w:noProof/>
      </w:rPr>
      <w:t>3</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F8" w:rsidRDefault="006636F8">
      <w:r>
        <w:separator/>
      </w:r>
    </w:p>
  </w:footnote>
  <w:footnote w:type="continuationSeparator" w:id="0">
    <w:p w:rsidR="006636F8" w:rsidRDefault="00663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80C5B"/>
    <w:rsid w:val="001969E2"/>
    <w:rsid w:val="002E204D"/>
    <w:rsid w:val="002F1016"/>
    <w:rsid w:val="003526C1"/>
    <w:rsid w:val="004B34E9"/>
    <w:rsid w:val="004D5A52"/>
    <w:rsid w:val="004F19CD"/>
    <w:rsid w:val="0057236F"/>
    <w:rsid w:val="005E4C84"/>
    <w:rsid w:val="006158DE"/>
    <w:rsid w:val="00616BA2"/>
    <w:rsid w:val="006636F8"/>
    <w:rsid w:val="00696E6A"/>
    <w:rsid w:val="006D2838"/>
    <w:rsid w:val="006F636B"/>
    <w:rsid w:val="007A5841"/>
    <w:rsid w:val="00961A17"/>
    <w:rsid w:val="00962E04"/>
    <w:rsid w:val="009C160C"/>
    <w:rsid w:val="00AA5E1B"/>
    <w:rsid w:val="00AC377B"/>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1323</Words>
  <Characters>7677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25</cp:revision>
  <dcterms:created xsi:type="dcterms:W3CDTF">2016-10-25T12:30:00Z</dcterms:created>
  <dcterms:modified xsi:type="dcterms:W3CDTF">2017-09-16T21:01:00Z</dcterms:modified>
</cp:coreProperties>
</file>