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ED0A6E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D0A6E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D0A6E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585CC3" w:rsidRPr="00ED0A6E" w:rsidRDefault="00585CC3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ED0A6E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D0A6E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ED0A6E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D0A6E">
        <w:rPr>
          <w:rFonts w:asciiTheme="majorHAnsi" w:hAnsiTheme="majorHAnsi" w:cs="Arial"/>
          <w:color w:val="000000"/>
          <w:sz w:val="22"/>
          <w:szCs w:val="22"/>
          <w:lang w:val="en-GB"/>
        </w:rPr>
        <w:t>S.N.G.N. “ROMGAZ” – S.A.</w:t>
      </w:r>
      <w:proofErr w:type="gramEnd"/>
    </w:p>
    <w:p w:rsidR="00E21CE8" w:rsidRPr="00A409AC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409AC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A409AC">
        <w:rPr>
          <w:rFonts w:asciiTheme="majorHAnsi" w:hAnsiTheme="majorHAnsi" w:cs="Arial"/>
          <w:sz w:val="22"/>
          <w:szCs w:val="22"/>
          <w:lang w:val="en-GB"/>
        </w:rPr>
        <w:t>n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C53FA7" w:rsidRPr="00A409AC">
        <w:rPr>
          <w:rFonts w:asciiTheme="majorHAnsi" w:hAnsiTheme="majorHAnsi" w:cs="Arial"/>
          <w:sz w:val="22"/>
          <w:szCs w:val="22"/>
          <w:lang w:val="en-GB"/>
        </w:rPr>
        <w:t>March</w:t>
      </w:r>
      <w:proofErr w:type="gramEnd"/>
      <w:r w:rsidR="00C53FA7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34E0A" w:rsidRPr="00A409AC">
        <w:rPr>
          <w:rFonts w:asciiTheme="majorHAnsi" w:hAnsiTheme="majorHAnsi" w:cs="Arial"/>
          <w:sz w:val="22"/>
          <w:szCs w:val="22"/>
          <w:lang w:val="en-GB"/>
        </w:rPr>
        <w:t>1</w:t>
      </w:r>
      <w:r w:rsidR="00E964D0" w:rsidRPr="00A409AC">
        <w:rPr>
          <w:rFonts w:asciiTheme="majorHAnsi" w:hAnsiTheme="majorHAnsi" w:cs="Arial"/>
          <w:sz w:val="22"/>
          <w:szCs w:val="22"/>
          <w:lang w:val="en-GB"/>
        </w:rPr>
        <w:t>7</w:t>
      </w:r>
      <w:r w:rsidR="00FB323C"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A409AC">
        <w:rPr>
          <w:rFonts w:asciiTheme="majorHAnsi" w:hAnsiTheme="majorHAnsi" w:cs="Arial"/>
          <w:sz w:val="22"/>
          <w:szCs w:val="22"/>
          <w:lang w:val="en-GB"/>
        </w:rPr>
        <w:t>2014</w:t>
      </w: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409AC">
        <w:rPr>
          <w:rFonts w:asciiTheme="majorHAnsi" w:hAnsiTheme="majorHAnsi" w:cs="Arial"/>
          <w:sz w:val="22"/>
          <w:szCs w:val="22"/>
          <w:lang w:val="en-GB"/>
        </w:rPr>
        <w:t>I, the undersigned, [________________________],</w:t>
      </w:r>
      <w:r w:rsidR="00FB323C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[____], issued by [____], on [____], personal identification number [________________________], domiciled in [________________________], </w:t>
      </w: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A409AC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E964D0" w:rsidRPr="00A409AC">
        <w:rPr>
          <w:rFonts w:asciiTheme="majorHAnsi" w:hAnsiTheme="majorHAnsi" w:cs="Arial"/>
          <w:sz w:val="22"/>
          <w:szCs w:val="22"/>
          <w:lang w:val="en-GB"/>
        </w:rPr>
        <w:t>March</w:t>
      </w:r>
      <w:r w:rsidR="0037611D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964D0" w:rsidRPr="00A409AC">
        <w:rPr>
          <w:rFonts w:asciiTheme="majorHAnsi" w:hAnsiTheme="majorHAnsi" w:cs="Arial"/>
          <w:sz w:val="22"/>
          <w:szCs w:val="22"/>
          <w:lang w:val="en-GB"/>
        </w:rPr>
        <w:t>05</w:t>
      </w:r>
      <w:r w:rsidR="00045356" w:rsidRPr="00A409AC">
        <w:rPr>
          <w:rFonts w:asciiTheme="majorHAnsi" w:hAnsiTheme="majorHAnsi" w:cs="Arial"/>
          <w:sz w:val="22"/>
          <w:szCs w:val="22"/>
          <w:lang w:val="en-GB"/>
        </w:rPr>
        <w:t>,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A409AC">
        <w:rPr>
          <w:rFonts w:asciiTheme="majorHAnsi" w:hAnsiTheme="majorHAnsi" w:cs="Arial"/>
          <w:sz w:val="22"/>
          <w:szCs w:val="22"/>
          <w:lang w:val="en-GB"/>
        </w:rPr>
        <w:t>2014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A409AC">
        <w:rPr>
          <w:rFonts w:asciiTheme="majorHAnsi" w:hAnsiTheme="majorHAnsi" w:cs="Arial"/>
          <w:sz w:val="22"/>
          <w:szCs w:val="22"/>
          <w:lang w:val="en-GB"/>
        </w:rPr>
        <w:t>n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A409AC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A409AC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 </w:t>
      </w:r>
      <w:proofErr w:type="spellStart"/>
      <w:r w:rsidRPr="00A409AC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Con</w:t>
      </w:r>
      <w:r w:rsidR="00E0725D" w:rsidRPr="00A409AC">
        <w:rPr>
          <w:rFonts w:asciiTheme="majorHAnsi" w:hAnsiTheme="majorHAnsi" w:cs="Arial"/>
          <w:sz w:val="22"/>
          <w:szCs w:val="22"/>
          <w:lang w:val="en-GB"/>
        </w:rPr>
        <w:t xml:space="preserve">stantin </w:t>
      </w:r>
      <w:proofErr w:type="spellStart"/>
      <w:r w:rsidR="00E0725D" w:rsidRPr="00A409A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11F9B" w:rsidRPr="00A409AC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="00E0725D" w:rsidRPr="00A409AC">
        <w:rPr>
          <w:rFonts w:asciiTheme="majorHAnsi" w:hAnsiTheme="majorHAnsi" w:cs="Arial"/>
          <w:sz w:val="22"/>
          <w:szCs w:val="22"/>
          <w:lang w:val="en-GB"/>
        </w:rPr>
        <w:t xml:space="preserve">, Medias,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A409A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RON385,422,400 (the “</w:t>
      </w:r>
      <w:r w:rsidRPr="00A409AC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A409AC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>holding a number of _______ sha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A409A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A409AC">
        <w:rPr>
          <w:rFonts w:asciiTheme="majorHAnsi" w:hAnsiTheme="majorHAnsi" w:cs="Arial"/>
          <w:sz w:val="22"/>
          <w:szCs w:val="22"/>
          <w:lang w:val="en-GB"/>
        </w:rPr>
        <w:t>me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to a number of _______ voting rights in the </w:t>
      </w:r>
      <w:r w:rsidR="00FB02A6" w:rsidRPr="00A409AC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A409AC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A409AC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A409A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A409AC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A409AC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A409AC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A409AC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A409A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A409AC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279D" w:rsidRPr="00A409AC">
        <w:rPr>
          <w:rFonts w:asciiTheme="majorHAnsi" w:hAnsiTheme="majorHAnsi" w:cs="Arial"/>
          <w:sz w:val="22"/>
          <w:szCs w:val="22"/>
          <w:lang w:val="en-GB"/>
        </w:rPr>
        <w:t>er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A409AC">
        <w:rPr>
          <w:rFonts w:asciiTheme="majorHAnsi" w:hAnsiTheme="majorHAnsi" w:cs="Arial"/>
          <w:sz w:val="22"/>
          <w:szCs w:val="22"/>
          <w:lang w:val="en-GB"/>
        </w:rPr>
        <w:t>s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A409AC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A409A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A409AC">
        <w:rPr>
          <w:rFonts w:asciiTheme="majorHAnsi" w:hAnsiTheme="majorHAnsi" w:cs="Arial"/>
          <w:sz w:val="22"/>
          <w:szCs w:val="22"/>
          <w:lang w:val="en-GB"/>
        </w:rPr>
        <w:t>s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3C2110" w:rsidRPr="00A409AC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E21CE8" w:rsidRPr="00A409AC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A409AC" w:rsidRDefault="00D407C9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FB02A6" w:rsidRPr="00A409AC">
        <w:rPr>
          <w:rFonts w:asciiTheme="majorHAnsi" w:hAnsiTheme="majorHAnsi" w:cs="Arial"/>
          <w:b/>
          <w:sz w:val="22"/>
          <w:szCs w:val="22"/>
          <w:lang w:val="en-GB"/>
        </w:rPr>
        <w:t>Extraordinary</w:t>
      </w:r>
      <w:r w:rsidR="003C2110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DB279D" w:rsidRPr="00A409AC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3C2110" w:rsidRPr="00A409AC">
        <w:rPr>
          <w:rFonts w:asciiTheme="majorHAnsi" w:hAnsiTheme="majorHAnsi" w:cs="Arial"/>
          <w:b/>
          <w:sz w:val="22"/>
          <w:szCs w:val="22"/>
          <w:lang w:val="en-GB"/>
        </w:rPr>
        <w:t>GMS)</w:t>
      </w:r>
      <w:r w:rsidR="00E21CE8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A409AC">
        <w:rPr>
          <w:rFonts w:asciiTheme="majorHAnsi" w:hAnsiTheme="majorHAnsi" w:cs="Arial"/>
          <w:b/>
          <w:sz w:val="22"/>
          <w:szCs w:val="22"/>
          <w:lang w:val="en-GB"/>
        </w:rPr>
        <w:t>which will take place on</w:t>
      </w:r>
      <w:r w:rsidR="00887D0D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  </w:t>
      </w:r>
      <w:r w:rsidR="00AF17E9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March </w:t>
      </w:r>
      <w:r w:rsidR="00034E0A" w:rsidRPr="00A409AC">
        <w:rPr>
          <w:rFonts w:asciiTheme="majorHAnsi" w:hAnsiTheme="majorHAnsi" w:cs="Arial"/>
          <w:b/>
          <w:sz w:val="22"/>
          <w:szCs w:val="22"/>
          <w:lang w:val="en-GB"/>
        </w:rPr>
        <w:t>1</w:t>
      </w:r>
      <w:r w:rsidR="00E964D0" w:rsidRPr="00A409AC">
        <w:rPr>
          <w:rFonts w:asciiTheme="majorHAnsi" w:hAnsiTheme="majorHAnsi" w:cs="Arial"/>
          <w:b/>
          <w:sz w:val="22"/>
          <w:szCs w:val="22"/>
          <w:lang w:val="en-GB"/>
        </w:rPr>
        <w:t>7</w:t>
      </w:r>
      <w:r w:rsidR="004148D1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A409AC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C10889" w:rsidRPr="00A409AC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AF17E9" w:rsidRPr="00A409AC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887D0D" w:rsidRPr="00A409AC">
        <w:rPr>
          <w:rFonts w:asciiTheme="majorHAnsi" w:hAnsiTheme="majorHAnsi" w:cs="Arial"/>
          <w:b/>
          <w:sz w:val="22"/>
          <w:szCs w:val="22"/>
          <w:lang w:val="en-GB"/>
        </w:rPr>
        <w:t>:00 AM</w:t>
      </w:r>
      <w:r w:rsidR="00DB279D" w:rsidRPr="00A409A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B279D" w:rsidRPr="00A409A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</w:t>
      </w:r>
      <w:r w:rsidR="00CB6C4B" w:rsidRPr="00A409A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 xml:space="preserve"> in Medias, </w:t>
      </w:r>
      <w:proofErr w:type="spellStart"/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C10889" w:rsidRPr="00A409AC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>Sibiu</w:t>
      </w:r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>,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>E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of the second convening of the </w:t>
      </w:r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>E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745DB2" w:rsidRPr="00A409AC">
        <w:rPr>
          <w:rFonts w:asciiTheme="majorHAnsi" w:hAnsiTheme="majorHAnsi" w:cs="Arial"/>
          <w:sz w:val="22"/>
          <w:szCs w:val="22"/>
          <w:lang w:val="en-GB"/>
        </w:rPr>
        <w:t xml:space="preserve">March </w:t>
      </w:r>
      <w:r w:rsidR="00034E0A" w:rsidRPr="00A409AC">
        <w:rPr>
          <w:rFonts w:asciiTheme="majorHAnsi" w:hAnsiTheme="majorHAnsi" w:cs="Arial"/>
          <w:sz w:val="22"/>
          <w:szCs w:val="22"/>
          <w:lang w:val="en-GB"/>
        </w:rPr>
        <w:t>1</w:t>
      </w:r>
      <w:r w:rsidR="00926ACC">
        <w:rPr>
          <w:rFonts w:asciiTheme="majorHAnsi" w:hAnsiTheme="majorHAnsi" w:cs="Arial"/>
          <w:sz w:val="22"/>
          <w:szCs w:val="22"/>
          <w:lang w:val="en-GB"/>
        </w:rPr>
        <w:t>8</w:t>
      </w:r>
      <w:bookmarkStart w:id="0" w:name="_GoBack"/>
      <w:bookmarkEnd w:id="0"/>
      <w:r w:rsidR="004148D1"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A409AC">
        <w:rPr>
          <w:rFonts w:asciiTheme="majorHAnsi" w:hAnsiTheme="majorHAnsi" w:cs="Arial"/>
          <w:sz w:val="22"/>
          <w:szCs w:val="22"/>
          <w:lang w:val="en-GB"/>
        </w:rPr>
        <w:t>2014</w:t>
      </w:r>
      <w:r w:rsidR="005830F6"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A409AC">
        <w:rPr>
          <w:rFonts w:asciiTheme="majorHAnsi" w:hAnsiTheme="majorHAnsi" w:cs="Arial"/>
          <w:sz w:val="22"/>
          <w:szCs w:val="22"/>
          <w:lang w:val="en-GB"/>
        </w:rPr>
        <w:t xml:space="preserve"> 12</w:t>
      </w:r>
      <w:r w:rsidR="00806B13" w:rsidRPr="00A409AC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>00 AM</w:t>
      </w:r>
      <w:r w:rsidR="00B6677B" w:rsidRPr="00A409AC">
        <w:rPr>
          <w:rFonts w:asciiTheme="majorHAnsi" w:hAnsiTheme="majorHAnsi" w:cs="Arial"/>
          <w:sz w:val="22"/>
          <w:szCs w:val="22"/>
          <w:lang w:val="en-GB"/>
        </w:rPr>
        <w:t xml:space="preserve"> (Romania time)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</w:t>
      </w:r>
      <w:r w:rsidR="00CB6C4B" w:rsidRPr="00A409AC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 xml:space="preserve">, located in Medias, </w:t>
      </w:r>
      <w:proofErr w:type="spellStart"/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5830F6" w:rsidRPr="00A409AC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0A65E3" w:rsidRPr="00A409AC">
        <w:rPr>
          <w:rFonts w:asciiTheme="majorHAnsi" w:hAnsiTheme="majorHAnsi" w:cs="Arial"/>
          <w:sz w:val="22"/>
          <w:szCs w:val="22"/>
          <w:lang w:val="en-GB"/>
        </w:rPr>
        <w:t>, Sibiu</w:t>
      </w:r>
      <w:r w:rsidR="00A2240A" w:rsidRPr="00A409A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="00887D0D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A409AC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A409A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A409A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A409AC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A409A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A409AC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A409A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A409A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964D0" w:rsidRPr="00A409AC">
        <w:rPr>
          <w:rFonts w:asciiTheme="majorHAnsi" w:hAnsiTheme="majorHAnsi" w:cs="Arial"/>
          <w:sz w:val="22"/>
          <w:szCs w:val="22"/>
          <w:lang w:val="en-GB" w:eastAsia="ro-RO"/>
        </w:rPr>
        <w:t>March 05</w:t>
      </w:r>
      <w:r w:rsidR="00887D0D" w:rsidRPr="00A409A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E964D0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2014</w:t>
      </w:r>
      <w:r w:rsidR="00887D0D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as follows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887D0D" w:rsidRPr="00A409AC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E05FC" w:rsidRPr="00A409AC" w:rsidRDefault="00FE05FC" w:rsidP="00FE05FC">
      <w:pPr>
        <w:ind w:left="2880" w:firstLine="720"/>
        <w:rPr>
          <w:lang w:val="en-GB"/>
        </w:rPr>
      </w:pPr>
      <w:r w:rsidRPr="00A409AC">
        <w:rPr>
          <w:rFonts w:ascii="Cambria" w:hAnsi="Cambria"/>
          <w:b/>
          <w:bCs/>
          <w:sz w:val="22"/>
          <w:szCs w:val="22"/>
          <w:lang w:val="en-GB"/>
        </w:rPr>
        <w:t>                </w:t>
      </w:r>
    </w:p>
    <w:p w:rsidR="00905809" w:rsidRPr="00A409AC" w:rsidRDefault="00771FF9" w:rsidP="00905809">
      <w:pPr>
        <w:ind w:left="1440" w:hanging="1530"/>
        <w:jc w:val="both"/>
        <w:rPr>
          <w:rFonts w:asciiTheme="majorHAnsi" w:hAnsiTheme="majorHAnsi"/>
          <w:b/>
          <w:sz w:val="22"/>
          <w:szCs w:val="22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>Item 1                 </w:t>
      </w:r>
      <w:r w:rsidR="00905809" w:rsidRPr="00A409AC">
        <w:rPr>
          <w:rFonts w:ascii="Cambria" w:hAnsi="Cambria"/>
          <w:b/>
          <w:bCs/>
          <w:sz w:val="21"/>
          <w:szCs w:val="21"/>
          <w:lang w:val="en-GB"/>
        </w:rPr>
        <w:tab/>
      </w:r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Approval of participation of S.N.G.N. ROMGAZ S.A. to the increase of share capital of the Project Company – </w:t>
      </w:r>
      <w:proofErr w:type="spellStart"/>
      <w:r w:rsidRPr="00A409AC">
        <w:rPr>
          <w:rFonts w:ascii="Cambria" w:hAnsi="Cambria"/>
          <w:b/>
          <w:bCs/>
          <w:sz w:val="21"/>
          <w:szCs w:val="21"/>
          <w:lang w:val="en-GB"/>
        </w:rPr>
        <w:t>Hidro</w:t>
      </w:r>
      <w:proofErr w:type="spell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  <w:proofErr w:type="spellStart"/>
      <w:r w:rsidRPr="00A409AC">
        <w:rPr>
          <w:rFonts w:ascii="Cambria" w:hAnsi="Cambria"/>
          <w:b/>
          <w:bCs/>
          <w:sz w:val="21"/>
          <w:szCs w:val="21"/>
          <w:lang w:val="en-GB"/>
        </w:rPr>
        <w:t>Tarniţa</w:t>
      </w:r>
      <w:proofErr w:type="spell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S.A. by subscribing a number of </w:t>
      </w:r>
      <w:r w:rsidRPr="00A409AC">
        <w:rPr>
          <w:rFonts w:ascii="Cambria" w:hAnsi="Cambria"/>
          <w:b/>
          <w:bCs/>
          <w:sz w:val="21"/>
          <w:szCs w:val="21"/>
          <w:lang w:val="en-GB"/>
        </w:rPr>
        <w:lastRenderedPageBreak/>
        <w:t xml:space="preserve">88,900 new shares with </w:t>
      </w:r>
      <w:r w:rsidR="003409DE" w:rsidRPr="00A409AC">
        <w:rPr>
          <w:rFonts w:ascii="Cambria" w:hAnsi="Cambria"/>
          <w:b/>
          <w:bCs/>
          <w:sz w:val="21"/>
          <w:szCs w:val="21"/>
          <w:lang w:val="en-GB"/>
        </w:rPr>
        <w:t xml:space="preserve">a </w:t>
      </w:r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nominal value of Lei 100, issued by </w:t>
      </w:r>
      <w:proofErr w:type="spellStart"/>
      <w:r w:rsidRPr="00A409AC">
        <w:rPr>
          <w:rFonts w:ascii="Cambria" w:hAnsi="Cambria"/>
          <w:b/>
          <w:bCs/>
          <w:sz w:val="21"/>
          <w:szCs w:val="21"/>
          <w:lang w:val="en-GB"/>
        </w:rPr>
        <w:t>Hidro</w:t>
      </w:r>
      <w:proofErr w:type="spell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  <w:proofErr w:type="spellStart"/>
      <w:r w:rsidRPr="00A409AC">
        <w:rPr>
          <w:rFonts w:ascii="Cambria" w:hAnsi="Cambria"/>
          <w:b/>
          <w:bCs/>
          <w:sz w:val="21"/>
          <w:szCs w:val="21"/>
          <w:lang w:val="en-GB"/>
        </w:rPr>
        <w:t>Tarniţa</w:t>
      </w:r>
      <w:proofErr w:type="spell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S.A.</w:t>
      </w:r>
      <w:r w:rsidR="00905809" w:rsidRPr="00A409AC">
        <w:rPr>
          <w:rFonts w:ascii="Cambria" w:hAnsi="Cambria"/>
          <w:b/>
          <w:bCs/>
          <w:sz w:val="21"/>
          <w:szCs w:val="21"/>
          <w:lang w:val="en-GB"/>
        </w:rPr>
        <w:t>,</w:t>
      </w:r>
      <w:r w:rsidR="00905809" w:rsidRPr="00A409AC">
        <w:rPr>
          <w:rFonts w:asciiTheme="majorHAnsi" w:hAnsiTheme="majorHAnsi"/>
          <w:b/>
          <w:sz w:val="22"/>
          <w:szCs w:val="22"/>
        </w:rPr>
        <w:t xml:space="preserve"> according to the approval of the Board of Directors</w:t>
      </w:r>
    </w:p>
    <w:p w:rsidR="00771FF9" w:rsidRPr="00A409AC" w:rsidRDefault="00771FF9" w:rsidP="00771FF9">
      <w:pPr>
        <w:ind w:left="1440" w:hanging="1440"/>
        <w:jc w:val="both"/>
        <w:rPr>
          <w:lang w:val="en-GB"/>
        </w:rPr>
      </w:pPr>
    </w:p>
    <w:p w:rsidR="00771FF9" w:rsidRPr="00A409AC" w:rsidRDefault="00771FF9" w:rsidP="00771FF9">
      <w:pPr>
        <w:ind w:left="1440"/>
        <w:jc w:val="both"/>
        <w:rPr>
          <w:rFonts w:ascii="Cambria" w:eastAsia="Calibri" w:hAnsi="Cambria"/>
          <w:sz w:val="22"/>
          <w:szCs w:val="22"/>
          <w:lang w:val="en-GB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> </w:t>
      </w:r>
      <w:r w:rsidRPr="00A409AC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771FF9" w:rsidRPr="00A409AC" w:rsidRDefault="00771FF9" w:rsidP="00771FF9">
      <w:pPr>
        <w:ind w:left="1440"/>
        <w:jc w:val="both"/>
        <w:rPr>
          <w:lang w:val="en-GB"/>
        </w:rPr>
      </w:pPr>
    </w:p>
    <w:p w:rsidR="00771FF9" w:rsidRPr="00A409AC" w:rsidRDefault="00771FF9" w:rsidP="00771FF9">
      <w:pPr>
        <w:ind w:left="1440" w:hanging="1440"/>
        <w:jc w:val="both"/>
        <w:rPr>
          <w:rFonts w:ascii="Cambria" w:hAnsi="Cambria"/>
          <w:b/>
          <w:bCs/>
          <w:sz w:val="21"/>
          <w:szCs w:val="21"/>
          <w:lang w:val="en-GB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Item 2                 Approval to include in the budget proposal for 2014 the amounts required for payment of the subscribed shares issued by </w:t>
      </w:r>
      <w:proofErr w:type="spellStart"/>
      <w:r w:rsidRPr="00A409AC">
        <w:rPr>
          <w:rFonts w:ascii="Cambria" w:hAnsi="Cambria"/>
          <w:b/>
          <w:bCs/>
          <w:sz w:val="21"/>
          <w:szCs w:val="21"/>
          <w:lang w:val="en-GB"/>
        </w:rPr>
        <w:t>Hidro</w:t>
      </w:r>
      <w:proofErr w:type="spell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  <w:proofErr w:type="spellStart"/>
      <w:r w:rsidRPr="00A409AC">
        <w:rPr>
          <w:rFonts w:ascii="Cambria" w:hAnsi="Cambria"/>
          <w:b/>
          <w:bCs/>
          <w:sz w:val="21"/>
          <w:szCs w:val="21"/>
          <w:lang w:val="en-GB"/>
        </w:rPr>
        <w:t>Tarniţa</w:t>
      </w:r>
      <w:proofErr w:type="spell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S.A. </w:t>
      </w:r>
    </w:p>
    <w:p w:rsidR="00771FF9" w:rsidRPr="00A409AC" w:rsidRDefault="00771FF9" w:rsidP="00771FF9">
      <w:pPr>
        <w:ind w:left="1440" w:hanging="1440"/>
        <w:jc w:val="both"/>
        <w:rPr>
          <w:lang w:val="en-GB"/>
        </w:rPr>
      </w:pPr>
    </w:p>
    <w:p w:rsidR="00771FF9" w:rsidRPr="00A409AC" w:rsidRDefault="00771FF9" w:rsidP="00771FF9">
      <w:pPr>
        <w:ind w:left="1440"/>
        <w:jc w:val="both"/>
        <w:rPr>
          <w:rFonts w:ascii="Cambria" w:eastAsia="Calibri" w:hAnsi="Cambria"/>
          <w:sz w:val="22"/>
          <w:szCs w:val="22"/>
          <w:lang w:val="en-GB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> </w:t>
      </w:r>
      <w:r w:rsidRPr="00A409AC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771FF9" w:rsidRPr="00A409AC" w:rsidRDefault="00771FF9" w:rsidP="00771FF9">
      <w:pPr>
        <w:ind w:left="1440" w:hanging="1440"/>
        <w:jc w:val="both"/>
        <w:rPr>
          <w:lang w:val="en-GB"/>
        </w:rPr>
      </w:pPr>
    </w:p>
    <w:p w:rsidR="00771FF9" w:rsidRPr="00A409AC" w:rsidRDefault="00771FF9" w:rsidP="00771FF9">
      <w:pPr>
        <w:ind w:left="1440" w:hanging="1440"/>
        <w:jc w:val="both"/>
        <w:rPr>
          <w:rFonts w:ascii="Cambria" w:hAnsi="Cambria"/>
          <w:b/>
          <w:bCs/>
          <w:sz w:val="21"/>
          <w:szCs w:val="21"/>
          <w:lang w:val="en-GB"/>
        </w:rPr>
      </w:pPr>
      <w:proofErr w:type="gramStart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Item 3                Approval of the Agreement in principle to achieve the project “Submarine Interconnection Cable of 400 </w:t>
      </w:r>
      <w:proofErr w:type="spellStart"/>
      <w:r w:rsidRPr="00A409AC">
        <w:rPr>
          <w:rFonts w:ascii="Cambria" w:hAnsi="Cambria"/>
          <w:b/>
          <w:bCs/>
          <w:sz w:val="21"/>
          <w:szCs w:val="21"/>
          <w:lang w:val="en-GB"/>
        </w:rPr>
        <w:t>Kv</w:t>
      </w:r>
      <w:proofErr w:type="spell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Romania – Turkey, preliminary approved by the Board of Directors.”</w:t>
      </w:r>
      <w:proofErr w:type="gram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</w:p>
    <w:p w:rsidR="00771FF9" w:rsidRPr="00A409AC" w:rsidRDefault="00771FF9" w:rsidP="00771FF9">
      <w:pPr>
        <w:ind w:left="1440" w:hanging="1440"/>
        <w:jc w:val="both"/>
        <w:rPr>
          <w:lang w:val="en-GB"/>
        </w:rPr>
      </w:pPr>
    </w:p>
    <w:p w:rsidR="00771FF9" w:rsidRPr="00A409AC" w:rsidRDefault="00771FF9" w:rsidP="00771FF9">
      <w:pPr>
        <w:ind w:left="1440"/>
        <w:jc w:val="both"/>
        <w:rPr>
          <w:rFonts w:ascii="Cambria" w:eastAsia="Calibri" w:hAnsi="Cambria"/>
          <w:sz w:val="22"/>
          <w:szCs w:val="22"/>
          <w:lang w:val="en-GB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> </w:t>
      </w:r>
      <w:r w:rsidRPr="00A409AC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771FF9" w:rsidRPr="00A409AC" w:rsidRDefault="00771FF9" w:rsidP="00771FF9">
      <w:pPr>
        <w:ind w:left="1440"/>
        <w:jc w:val="both"/>
        <w:rPr>
          <w:lang w:val="en-GB"/>
        </w:rPr>
      </w:pPr>
    </w:p>
    <w:p w:rsidR="00771FF9" w:rsidRPr="00A409AC" w:rsidRDefault="00771FF9" w:rsidP="00771FF9">
      <w:pPr>
        <w:ind w:left="1440" w:hanging="1440"/>
        <w:jc w:val="both"/>
        <w:rPr>
          <w:lang w:val="en-GB"/>
        </w:rPr>
      </w:pPr>
    </w:p>
    <w:p w:rsidR="00771FF9" w:rsidRPr="00A409AC" w:rsidRDefault="00771FF9" w:rsidP="00771FF9">
      <w:pPr>
        <w:ind w:left="1440" w:hanging="1440"/>
        <w:jc w:val="both"/>
        <w:rPr>
          <w:rFonts w:ascii="Cambria" w:hAnsi="Cambria"/>
          <w:b/>
          <w:bCs/>
          <w:sz w:val="21"/>
          <w:szCs w:val="21"/>
          <w:lang w:val="en-GB"/>
        </w:rPr>
      </w:pPr>
      <w:proofErr w:type="gramStart"/>
      <w:r w:rsidRPr="00A409AC">
        <w:rPr>
          <w:rFonts w:ascii="Cambria" w:hAnsi="Cambria"/>
          <w:b/>
          <w:bCs/>
          <w:sz w:val="21"/>
          <w:szCs w:val="21"/>
          <w:lang w:val="en-GB"/>
        </w:rPr>
        <w:t>Item 4                 Approval of participation of S.N.G.N. ROMGAZ S.A. to the setup of the Project Company - “High Voltage Direct Current Cable Romania - Turkey S.A.” by subscription and payment of the equivalent amount of 2,000,000 shares with nominal value of EUR 1.</w:t>
      </w:r>
      <w:proofErr w:type="gramEnd"/>
      <w:r w:rsidRPr="00A409AC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</w:p>
    <w:p w:rsidR="00771FF9" w:rsidRPr="00A409AC" w:rsidRDefault="00771FF9" w:rsidP="00771FF9">
      <w:pPr>
        <w:ind w:left="1440" w:hanging="1440"/>
        <w:jc w:val="both"/>
        <w:rPr>
          <w:rFonts w:ascii="Cambria" w:hAnsi="Cambria"/>
          <w:b/>
          <w:bCs/>
          <w:sz w:val="21"/>
          <w:szCs w:val="21"/>
          <w:lang w:val="en-GB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ab/>
      </w:r>
    </w:p>
    <w:p w:rsidR="00771FF9" w:rsidRPr="00A409AC" w:rsidRDefault="00771FF9" w:rsidP="00771FF9">
      <w:pPr>
        <w:ind w:left="1440"/>
        <w:jc w:val="both"/>
        <w:rPr>
          <w:rFonts w:ascii="Cambria" w:eastAsia="Calibri" w:hAnsi="Cambria"/>
          <w:sz w:val="22"/>
          <w:szCs w:val="22"/>
          <w:lang w:val="en-GB"/>
        </w:rPr>
      </w:pPr>
      <w:r w:rsidRPr="00A409AC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771FF9" w:rsidRPr="00A409AC" w:rsidRDefault="00771FF9" w:rsidP="00771FF9">
      <w:pPr>
        <w:jc w:val="both"/>
        <w:rPr>
          <w:lang w:val="en-GB"/>
        </w:rPr>
      </w:pPr>
    </w:p>
    <w:p w:rsidR="00771FF9" w:rsidRPr="00A409AC" w:rsidRDefault="00771FF9" w:rsidP="00771FF9">
      <w:pPr>
        <w:ind w:left="1440" w:hanging="1440"/>
        <w:jc w:val="both"/>
        <w:rPr>
          <w:lang w:val="en-GB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> </w:t>
      </w:r>
    </w:p>
    <w:p w:rsidR="00771FF9" w:rsidRPr="00A409AC" w:rsidRDefault="00771FF9" w:rsidP="00771FF9">
      <w:pPr>
        <w:ind w:left="1440" w:hanging="1440"/>
        <w:jc w:val="both"/>
        <w:rPr>
          <w:lang w:val="en-GB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>Item 5                 Approval to include in the budget proposal for 2014 the amounts required for payment of the subscribed shares issued by Project Company - “HVDCC Romania - Turkey S.A.”.</w:t>
      </w:r>
    </w:p>
    <w:p w:rsidR="00771FF9" w:rsidRPr="00A409AC" w:rsidRDefault="00771FF9" w:rsidP="00771FF9">
      <w:pPr>
        <w:ind w:left="1440" w:hanging="1440"/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A409AC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</w:p>
    <w:p w:rsidR="00771FF9" w:rsidRPr="00A409AC" w:rsidRDefault="00771FF9" w:rsidP="00771FF9">
      <w:pPr>
        <w:ind w:left="1440" w:hanging="1440"/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A409AC">
        <w:rPr>
          <w:rFonts w:ascii="Cambria" w:hAnsi="Cambria"/>
          <w:b/>
          <w:bCs/>
          <w:sz w:val="22"/>
          <w:szCs w:val="22"/>
          <w:lang w:val="en-GB"/>
        </w:rPr>
        <w:tab/>
      </w:r>
      <w:r w:rsidRPr="00A409AC">
        <w:rPr>
          <w:rFonts w:ascii="Cambria" w:hAnsi="Cambria"/>
          <w:b/>
          <w:bCs/>
          <w:sz w:val="22"/>
          <w:szCs w:val="22"/>
          <w:lang w:val="en-GB"/>
        </w:rPr>
        <w:tab/>
      </w:r>
    </w:p>
    <w:p w:rsidR="00771FF9" w:rsidRPr="00A409AC" w:rsidRDefault="00771FF9" w:rsidP="00771FF9">
      <w:pPr>
        <w:ind w:left="1440" w:hanging="1440"/>
        <w:jc w:val="both"/>
        <w:rPr>
          <w:rFonts w:ascii="Cambria" w:hAnsi="Cambria"/>
          <w:sz w:val="22"/>
          <w:szCs w:val="22"/>
          <w:lang w:val="en-GB"/>
        </w:rPr>
      </w:pPr>
      <w:r w:rsidRPr="00A409AC">
        <w:rPr>
          <w:rFonts w:ascii="Cambria" w:hAnsi="Cambria"/>
          <w:sz w:val="22"/>
          <w:szCs w:val="22"/>
          <w:lang w:val="en-GB"/>
        </w:rPr>
        <w:tab/>
      </w:r>
      <w:r w:rsidRPr="00A409AC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771FF9" w:rsidRPr="00A409AC" w:rsidRDefault="00771FF9" w:rsidP="00771FF9">
      <w:pPr>
        <w:ind w:left="1440" w:hanging="1440"/>
        <w:jc w:val="both"/>
        <w:rPr>
          <w:rFonts w:ascii="Cambria" w:hAnsi="Cambria"/>
          <w:sz w:val="22"/>
          <w:szCs w:val="22"/>
          <w:lang w:val="en-GB"/>
        </w:rPr>
      </w:pPr>
      <w:r w:rsidRPr="00A409AC">
        <w:rPr>
          <w:rFonts w:ascii="Cambria" w:hAnsi="Cambria"/>
          <w:b/>
          <w:bCs/>
          <w:sz w:val="22"/>
          <w:szCs w:val="22"/>
          <w:lang w:val="en-GB"/>
        </w:rPr>
        <w:t> </w:t>
      </w:r>
    </w:p>
    <w:p w:rsidR="00771FF9" w:rsidRPr="00A409AC" w:rsidRDefault="00771FF9" w:rsidP="00771FF9">
      <w:pPr>
        <w:suppressAutoHyphens w:val="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  <w:r w:rsidRPr="00A409AC">
        <w:rPr>
          <w:rFonts w:ascii="Cambria" w:hAnsi="Cambria"/>
          <w:b/>
          <w:sz w:val="22"/>
          <w:szCs w:val="22"/>
          <w:lang w:val="en-GB"/>
        </w:rPr>
        <w:t>Item 6</w:t>
      </w:r>
      <w:r w:rsidRPr="00A409AC">
        <w:rPr>
          <w:rFonts w:ascii="Cambria" w:hAnsi="Cambria"/>
          <w:b/>
          <w:sz w:val="22"/>
          <w:szCs w:val="22"/>
          <w:lang w:val="en-GB"/>
        </w:rPr>
        <w:tab/>
        <w:t xml:space="preserve">Establishing </w:t>
      </w:r>
      <w:r w:rsidR="00E964D0" w:rsidRPr="00A409AC">
        <w:rPr>
          <w:rFonts w:ascii="Cambria" w:hAnsi="Cambria"/>
          <w:b/>
          <w:sz w:val="22"/>
          <w:szCs w:val="22"/>
          <w:lang w:val="en-GB"/>
        </w:rPr>
        <w:t>April 02</w:t>
      </w:r>
      <w:r w:rsidRPr="00A409AC">
        <w:rPr>
          <w:rFonts w:ascii="Cambria" w:hAnsi="Cambria"/>
          <w:b/>
          <w:sz w:val="22"/>
          <w:szCs w:val="22"/>
          <w:lang w:val="en-GB"/>
        </w:rPr>
        <w:t>, 2014 as the record date of the shareholders who are affected by the Resolutions of the Extraordinary General Meeting of Shareholders</w:t>
      </w:r>
    </w:p>
    <w:p w:rsidR="00771FF9" w:rsidRPr="00A409AC" w:rsidRDefault="00771FF9" w:rsidP="00771FF9">
      <w:pPr>
        <w:suppressAutoHyphens w:val="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771FF9" w:rsidRPr="00A409AC" w:rsidRDefault="00771FF9" w:rsidP="00771FF9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A409AC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771FF9" w:rsidRPr="00A409AC" w:rsidRDefault="00771FF9" w:rsidP="00771FF9">
      <w:pPr>
        <w:suppressAutoHyphens w:val="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  <w:r w:rsidRPr="00A409AC">
        <w:rPr>
          <w:rFonts w:ascii="Cambria" w:hAnsi="Cambria"/>
          <w:b/>
          <w:sz w:val="22"/>
          <w:szCs w:val="22"/>
          <w:lang w:val="en-GB"/>
        </w:rPr>
        <w:t>Item 7</w:t>
      </w:r>
      <w:r w:rsidRPr="00A409AC">
        <w:rPr>
          <w:rFonts w:ascii="Cambria" w:hAnsi="Cambria"/>
          <w:b/>
          <w:sz w:val="22"/>
          <w:szCs w:val="22"/>
          <w:lang w:val="en-GB"/>
        </w:rPr>
        <w:tab/>
      </w:r>
      <w:r w:rsidR="007573D7" w:rsidRPr="00A409AC">
        <w:rPr>
          <w:rFonts w:ascii="Cambria" w:hAnsi="Cambria"/>
          <w:b/>
          <w:sz w:val="21"/>
          <w:szCs w:val="21"/>
          <w:lang w:val="en-GB"/>
        </w:rPr>
        <w:t>Authorizing the Chairman of the Board of Directors and the Secretary of the Meeting to execute the Resolution of the Extraordinary General Meeting of Shareholders, as per article 16, paragraph 1 of the Articles of Incorporation of S.N.G.N. „ROMGAZ” S.A.</w:t>
      </w:r>
      <w:r w:rsidR="007573D7" w:rsidRPr="00A409AC">
        <w:rPr>
          <w:rFonts w:asciiTheme="majorHAnsi" w:hAnsiTheme="majorHAnsi"/>
          <w:b/>
          <w:sz w:val="21"/>
          <w:szCs w:val="21"/>
          <w:lang w:val="en-GB"/>
        </w:rPr>
        <w:t xml:space="preserve">   </w:t>
      </w:r>
    </w:p>
    <w:p w:rsidR="007573D7" w:rsidRPr="00A409AC" w:rsidRDefault="007573D7" w:rsidP="00771FF9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</w:p>
    <w:p w:rsidR="00771FF9" w:rsidRPr="00A409AC" w:rsidRDefault="00771FF9" w:rsidP="00771FF9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A409AC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E05FC" w:rsidRPr="00A409AC" w:rsidRDefault="00FE05FC" w:rsidP="00FE05FC">
      <w:pPr>
        <w:jc w:val="center"/>
        <w:rPr>
          <w:lang w:val="en-GB"/>
        </w:rPr>
      </w:pPr>
      <w:r w:rsidRPr="00A409AC">
        <w:rPr>
          <w:rFonts w:ascii="Cambria" w:hAnsi="Cambria"/>
          <w:b/>
          <w:bCs/>
          <w:sz w:val="21"/>
          <w:szCs w:val="21"/>
          <w:lang w:val="en-GB"/>
        </w:rPr>
        <w:t> </w:t>
      </w:r>
    </w:p>
    <w:p w:rsidR="00050DAA" w:rsidRPr="00A409AC" w:rsidRDefault="00050DAA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A409AC" w:rsidRDefault="00887D0D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A409AC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A409AC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E37A1" w:rsidRPr="00A409AC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the appointing shareholder under the </w:t>
      </w:r>
      <w:r w:rsidR="00527689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the E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887D0D" w:rsidRPr="00A409AC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A409AC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BE37A1" w:rsidRPr="00A409AC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>GMS o</w:t>
      </w:r>
      <w:r w:rsidR="00EA0E2B" w:rsidRPr="00A409AC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6639FA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March </w:t>
      </w:r>
      <w:r w:rsidR="00BB574B" w:rsidRPr="00A409AC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E964D0" w:rsidRPr="00A409AC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="00341B75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A409AC">
        <w:rPr>
          <w:rFonts w:asciiTheme="majorHAnsi" w:hAnsiTheme="majorHAnsi" w:cs="Arial"/>
          <w:sz w:val="22"/>
          <w:szCs w:val="22"/>
          <w:lang w:val="en-GB"/>
        </w:rPr>
        <w:t>2014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1</w:t>
      </w:r>
      <w:r w:rsidR="00ED0A6E" w:rsidRPr="00A409AC">
        <w:rPr>
          <w:rFonts w:asciiTheme="majorHAnsi" w:hAnsiTheme="majorHAnsi" w:cs="Arial"/>
          <w:sz w:val="22"/>
          <w:szCs w:val="22"/>
          <w:lang w:val="en-GB"/>
        </w:rPr>
        <w:t>2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:00 AM (Romania time) to be held at</w:t>
      </w:r>
      <w:r w:rsidR="00D407C9" w:rsidRPr="00A409AC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the Company, located in Medias, </w:t>
      </w:r>
      <w:proofErr w:type="spellStart"/>
      <w:r w:rsidR="00D407C9" w:rsidRPr="00A409AC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D407C9" w:rsidRPr="00A409A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D407C9" w:rsidRPr="00A409AC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24526F" w:rsidRPr="00A409AC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D407C9" w:rsidRPr="00A409AC">
        <w:rPr>
          <w:rFonts w:asciiTheme="majorHAnsi" w:hAnsiTheme="majorHAnsi" w:cs="Arial"/>
          <w:sz w:val="22"/>
          <w:szCs w:val="22"/>
          <w:lang w:val="en-GB"/>
        </w:rPr>
        <w:t>, Sibiu</w:t>
      </w:r>
      <w:r w:rsidR="003F166E" w:rsidRPr="00A409A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, Romania</w:t>
      </w:r>
      <w:r w:rsidR="006B2E75" w:rsidRPr="00A409AC">
        <w:rPr>
          <w:rFonts w:asciiTheme="majorHAnsi" w:hAnsiTheme="majorHAnsi" w:cs="Arial"/>
          <w:sz w:val="22"/>
          <w:szCs w:val="22"/>
          <w:lang w:val="en-GB"/>
        </w:rPr>
        <w:t>,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if the meeting does not meet the legal or statutory requirements for convening on  </w:t>
      </w:r>
      <w:r w:rsidR="00ED0A6E" w:rsidRPr="00A409AC">
        <w:rPr>
          <w:rFonts w:asciiTheme="majorHAnsi" w:hAnsiTheme="majorHAnsi" w:cs="Arial"/>
          <w:sz w:val="22"/>
          <w:szCs w:val="22"/>
          <w:lang w:val="en-GB"/>
        </w:rPr>
        <w:t xml:space="preserve">March </w:t>
      </w:r>
      <w:r w:rsidR="00E964D0" w:rsidRPr="00A409AC">
        <w:rPr>
          <w:rFonts w:asciiTheme="majorHAnsi" w:hAnsiTheme="majorHAnsi" w:cs="Arial"/>
          <w:sz w:val="22"/>
          <w:szCs w:val="22"/>
          <w:lang w:val="en-GB"/>
        </w:rPr>
        <w:t>17</w:t>
      </w:r>
      <w:r w:rsidR="00341B75"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A409AC">
        <w:rPr>
          <w:rFonts w:asciiTheme="majorHAnsi" w:hAnsiTheme="majorHAnsi" w:cs="Arial"/>
          <w:sz w:val="22"/>
          <w:szCs w:val="22"/>
          <w:lang w:val="en-GB"/>
        </w:rPr>
        <w:t>2014</w:t>
      </w:r>
      <w:r w:rsidR="00AD6F3B" w:rsidRPr="00A409AC">
        <w:rPr>
          <w:rFonts w:asciiTheme="majorHAnsi" w:hAnsiTheme="majorHAnsi" w:cs="Arial"/>
          <w:sz w:val="22"/>
          <w:szCs w:val="22"/>
          <w:lang w:val="en-GB"/>
        </w:rPr>
        <w:t>, 1</w:t>
      </w:r>
      <w:r w:rsidR="00ED0A6E" w:rsidRPr="00A409AC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A409AC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A409AC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A409AC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A409A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ED0A6E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March </w:t>
      </w:r>
      <w:r w:rsidR="00BB574B" w:rsidRPr="00A409AC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E964D0" w:rsidRPr="00A409AC">
        <w:rPr>
          <w:rFonts w:asciiTheme="majorHAnsi" w:hAnsiTheme="majorHAnsi" w:cs="Arial"/>
          <w:sz w:val="22"/>
          <w:szCs w:val="22"/>
          <w:lang w:val="en-GB" w:eastAsia="ro-RO"/>
        </w:rPr>
        <w:t>4</w:t>
      </w:r>
      <w:r w:rsidR="00341B75"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A409AC">
        <w:rPr>
          <w:rFonts w:asciiTheme="majorHAnsi" w:hAnsiTheme="majorHAnsi" w:cs="Arial"/>
          <w:sz w:val="22"/>
          <w:szCs w:val="22"/>
          <w:lang w:val="en-GB"/>
        </w:rPr>
        <w:t>2014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964D0" w:rsidRPr="00A409AC">
        <w:rPr>
          <w:rFonts w:asciiTheme="majorHAnsi" w:hAnsiTheme="majorHAnsi" w:cs="Arial"/>
          <w:sz w:val="22"/>
          <w:szCs w:val="22"/>
          <w:lang w:val="en-GB"/>
        </w:rPr>
        <w:t>03</w:t>
      </w:r>
      <w:r w:rsidR="00AD6F3B" w:rsidRPr="00A409AC">
        <w:rPr>
          <w:rFonts w:asciiTheme="majorHAnsi" w:hAnsiTheme="majorHAnsi" w:cs="Arial"/>
          <w:sz w:val="22"/>
          <w:szCs w:val="22"/>
          <w:lang w:val="en-GB"/>
        </w:rPr>
        <w:t>:</w:t>
      </w:r>
      <w:r w:rsidR="00E964D0" w:rsidRPr="00A409AC">
        <w:rPr>
          <w:rFonts w:asciiTheme="majorHAnsi" w:hAnsiTheme="majorHAnsi" w:cs="Arial"/>
          <w:sz w:val="22"/>
          <w:szCs w:val="22"/>
          <w:lang w:val="en-GB"/>
        </w:rPr>
        <w:t>3</w:t>
      </w:r>
      <w:r w:rsidR="002057B9" w:rsidRPr="00A409AC">
        <w:rPr>
          <w:rFonts w:asciiTheme="majorHAnsi" w:hAnsiTheme="majorHAnsi" w:cs="Arial"/>
          <w:sz w:val="22"/>
          <w:szCs w:val="22"/>
          <w:lang w:val="en-GB"/>
        </w:rPr>
        <w:t>0 P</w:t>
      </w:r>
      <w:r w:rsidR="00AD6F3B" w:rsidRPr="00A409AC">
        <w:rPr>
          <w:rFonts w:asciiTheme="majorHAnsi" w:hAnsiTheme="majorHAnsi" w:cs="Arial"/>
          <w:sz w:val="22"/>
          <w:szCs w:val="22"/>
          <w:lang w:val="en-GB"/>
        </w:rPr>
        <w:t>M (Romania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A409AC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A409AC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A409AC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A409AC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A409A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A409AC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A409AC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A409AC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A409A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A409AC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A409AC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A409A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A409A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A409AC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A409AC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887D0D" w:rsidRPr="00A409AC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A409AC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A409AC">
        <w:rPr>
          <w:rFonts w:asciiTheme="majorHAnsi" w:hAnsiTheme="majorHAnsi" w:cs="Arial"/>
        </w:rPr>
        <w:t>copy of the identity card all</w:t>
      </w:r>
      <w:r w:rsidR="00927D3A" w:rsidRPr="00A409AC">
        <w:rPr>
          <w:rFonts w:asciiTheme="majorHAnsi" w:hAnsiTheme="majorHAnsi" w:cs="Arial"/>
        </w:rPr>
        <w:t>owing my identification in the Company’s</w:t>
      </w:r>
      <w:r w:rsidRPr="00A409AC">
        <w:rPr>
          <w:rFonts w:asciiTheme="majorHAnsi" w:hAnsiTheme="majorHAnsi" w:cs="Arial"/>
        </w:rPr>
        <w:t xml:space="preserve"> shareholders </w:t>
      </w:r>
      <w:r w:rsidR="00D14104" w:rsidRPr="00A409AC">
        <w:rPr>
          <w:rFonts w:asciiTheme="majorHAnsi" w:hAnsiTheme="majorHAnsi" w:cs="Arial"/>
        </w:rPr>
        <w:t>register</w:t>
      </w:r>
      <w:r w:rsidRPr="00A409AC">
        <w:rPr>
          <w:rFonts w:asciiTheme="majorHAnsi" w:hAnsiTheme="majorHAnsi" w:cs="Arial"/>
        </w:rPr>
        <w:t xml:space="preserve"> on the reference date</w:t>
      </w:r>
      <w:r w:rsidR="00E0267F" w:rsidRPr="00A409AC">
        <w:rPr>
          <w:rFonts w:asciiTheme="majorHAnsi" w:hAnsiTheme="majorHAnsi" w:cs="Arial"/>
        </w:rPr>
        <w:t>,</w:t>
      </w:r>
      <w:r w:rsidRPr="00A409AC">
        <w:rPr>
          <w:rFonts w:asciiTheme="majorHAnsi" w:hAnsiTheme="majorHAnsi" w:cs="Arial"/>
        </w:rPr>
        <w:t xml:space="preserve"> issued by SC </w:t>
      </w:r>
      <w:proofErr w:type="spellStart"/>
      <w:r w:rsidRPr="00A409AC">
        <w:rPr>
          <w:rFonts w:asciiTheme="majorHAnsi" w:hAnsiTheme="majorHAnsi" w:cs="Arial"/>
        </w:rPr>
        <w:t>Depozitarul</w:t>
      </w:r>
      <w:proofErr w:type="spellEnd"/>
      <w:r w:rsidRPr="00A409AC">
        <w:rPr>
          <w:rFonts w:asciiTheme="majorHAnsi" w:hAnsiTheme="majorHAnsi" w:cs="Arial"/>
        </w:rPr>
        <w:t xml:space="preserve"> Central SA;</w:t>
      </w:r>
    </w:p>
    <w:p w:rsidR="00431207" w:rsidRPr="00A409AC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A409AC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A409AC">
        <w:rPr>
          <w:rFonts w:asciiTheme="majorHAnsi" w:hAnsiTheme="majorHAnsi" w:cs="Arial"/>
        </w:rPr>
        <w:t>and</w:t>
      </w:r>
      <w:proofErr w:type="gramEnd"/>
    </w:p>
    <w:p w:rsidR="00431207" w:rsidRPr="00A409AC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A409AC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A409AC">
        <w:rPr>
          <w:rFonts w:asciiTheme="majorHAnsi" w:hAnsiTheme="majorHAnsi" w:cs="Arial"/>
        </w:rPr>
        <w:t>copy</w:t>
      </w:r>
      <w:proofErr w:type="gramEnd"/>
      <w:r w:rsidRPr="00A409AC">
        <w:rPr>
          <w:rFonts w:asciiTheme="majorHAnsi" w:hAnsiTheme="majorHAnsi" w:cs="Arial"/>
        </w:rPr>
        <w:t xml:space="preserve"> of the identity card of the </w:t>
      </w:r>
      <w:r w:rsidR="00D73660" w:rsidRPr="00A409AC">
        <w:rPr>
          <w:rFonts w:asciiTheme="majorHAnsi" w:hAnsiTheme="majorHAnsi" w:cs="Arial"/>
        </w:rPr>
        <w:t>appointed</w:t>
      </w:r>
      <w:r w:rsidRPr="00A409AC">
        <w:rPr>
          <w:rFonts w:asciiTheme="majorHAnsi" w:hAnsiTheme="majorHAnsi" w:cs="Arial"/>
        </w:rPr>
        <w:t xml:space="preserve"> individual (identity document or identity card</w:t>
      </w:r>
      <w:r w:rsidR="00240050" w:rsidRPr="00A409AC">
        <w:rPr>
          <w:rFonts w:asciiTheme="majorHAnsi" w:hAnsiTheme="majorHAnsi" w:cs="Arial"/>
        </w:rPr>
        <w:t>)</w:t>
      </w:r>
      <w:r w:rsidRPr="00A409AC">
        <w:rPr>
          <w:rFonts w:asciiTheme="majorHAnsi" w:hAnsiTheme="majorHAnsi" w:cs="Arial"/>
        </w:rPr>
        <w:t xml:space="preserve"> for Romanian citizens or passport for foreig</w:t>
      </w:r>
      <w:r w:rsidR="00927D3A" w:rsidRPr="00A409AC">
        <w:rPr>
          <w:rFonts w:asciiTheme="majorHAnsi" w:hAnsiTheme="majorHAnsi" w:cs="Arial"/>
        </w:rPr>
        <w:t>n citizens, with personal identification</w:t>
      </w:r>
      <w:r w:rsidRPr="00A409AC">
        <w:rPr>
          <w:rFonts w:asciiTheme="majorHAnsi" w:hAnsiTheme="majorHAnsi" w:cs="Arial"/>
        </w:rPr>
        <w:t xml:space="preserve"> number  - if such exists in the country of origin.</w:t>
      </w:r>
    </w:p>
    <w:p w:rsidR="00431207" w:rsidRPr="00A409AC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12658A" w:rsidRPr="00A409AC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A409AC">
        <w:rPr>
          <w:rFonts w:asciiTheme="majorHAnsi" w:hAnsiTheme="majorHAnsi" w:cs="Arial"/>
        </w:rPr>
        <w:t>In case of a</w:t>
      </w:r>
      <w:r w:rsidR="00927D3A" w:rsidRPr="00A409AC">
        <w:rPr>
          <w:rFonts w:asciiTheme="majorHAnsi" w:hAnsiTheme="majorHAnsi" w:cs="Arial"/>
        </w:rPr>
        <w:t>n</w:t>
      </w:r>
      <w:r w:rsidRPr="00A409AC">
        <w:rPr>
          <w:rFonts w:asciiTheme="majorHAnsi" w:hAnsiTheme="majorHAnsi" w:cs="Arial"/>
        </w:rPr>
        <w:t xml:space="preserve"> </w:t>
      </w:r>
      <w:r w:rsidR="007A221C" w:rsidRPr="00A409AC">
        <w:rPr>
          <w:rFonts w:asciiTheme="majorHAnsi" w:hAnsiTheme="majorHAnsi" w:cs="Arial"/>
        </w:rPr>
        <w:t>appoint</w:t>
      </w:r>
      <w:r w:rsidRPr="00A409AC">
        <w:rPr>
          <w:rFonts w:asciiTheme="majorHAnsi" w:hAnsiTheme="majorHAnsi" w:cs="Arial"/>
        </w:rPr>
        <w:t>ed legal person, I also attach</w:t>
      </w:r>
      <w:r w:rsidR="00927D3A" w:rsidRPr="00A409AC">
        <w:rPr>
          <w:rFonts w:asciiTheme="majorHAnsi" w:hAnsiTheme="majorHAnsi" w:cs="Arial"/>
        </w:rPr>
        <w:t xml:space="preserve"> the </w:t>
      </w:r>
      <w:r w:rsidR="00D407C9" w:rsidRPr="00A409AC">
        <w:rPr>
          <w:rFonts w:asciiTheme="majorHAnsi" w:hAnsiTheme="majorHAnsi" w:cs="Arial"/>
        </w:rPr>
        <w:t>original or true copy of the</w:t>
      </w:r>
      <w:r w:rsidR="00887D0D" w:rsidRPr="00A409AC">
        <w:rPr>
          <w:rFonts w:asciiTheme="majorHAnsi" w:hAnsiTheme="majorHAnsi" w:cs="Arial"/>
        </w:rPr>
        <w:t xml:space="preserve"> findings certificate</w:t>
      </w:r>
      <w:r w:rsidR="00D407C9" w:rsidRPr="00A409AC">
        <w:rPr>
          <w:rFonts w:asciiTheme="majorHAnsi" w:hAnsiTheme="majorHAnsi" w:cs="Arial"/>
        </w:rPr>
        <w:t xml:space="preserve"> of the </w:t>
      </w:r>
      <w:r w:rsidR="007A221C" w:rsidRPr="00A409AC">
        <w:rPr>
          <w:rFonts w:asciiTheme="majorHAnsi" w:hAnsiTheme="majorHAnsi" w:cs="Arial"/>
        </w:rPr>
        <w:t>appoint</w:t>
      </w:r>
      <w:r w:rsidR="00D407C9" w:rsidRPr="00A409AC">
        <w:rPr>
          <w:rFonts w:asciiTheme="majorHAnsi" w:hAnsiTheme="majorHAnsi" w:cs="Arial"/>
        </w:rPr>
        <w:t>ed legal person</w:t>
      </w:r>
      <w:r w:rsidR="00887D0D" w:rsidRPr="00A409AC">
        <w:rPr>
          <w:rFonts w:asciiTheme="majorHAnsi" w:hAnsiTheme="majorHAnsi" w:cs="Arial"/>
        </w:rPr>
        <w:t xml:space="preserve"> issued by the Trade Regist</w:t>
      </w:r>
      <w:r w:rsidR="00E0267F" w:rsidRPr="00A409AC">
        <w:rPr>
          <w:rFonts w:asciiTheme="majorHAnsi" w:hAnsiTheme="majorHAnsi" w:cs="Arial"/>
        </w:rPr>
        <w:t>er</w:t>
      </w:r>
      <w:r w:rsidR="00887D0D" w:rsidRPr="00A409A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A409AC">
        <w:rPr>
          <w:rFonts w:asciiTheme="majorHAnsi" w:hAnsiTheme="majorHAnsi" w:cs="Arial"/>
          <w:i/>
        </w:rPr>
        <w:t>inter alia</w:t>
      </w:r>
      <w:r w:rsidR="00D407C9" w:rsidRPr="00A409AC">
        <w:rPr>
          <w:rFonts w:asciiTheme="majorHAnsi" w:hAnsiTheme="majorHAnsi" w:cs="Arial"/>
        </w:rPr>
        <w:t xml:space="preserve"> the identity of </w:t>
      </w:r>
      <w:r w:rsidR="00026543" w:rsidRPr="00A409AC">
        <w:rPr>
          <w:rFonts w:asciiTheme="majorHAnsi" w:hAnsiTheme="majorHAnsi" w:cs="Arial"/>
        </w:rPr>
        <w:t>the</w:t>
      </w:r>
      <w:r w:rsidR="00887D0D" w:rsidRPr="00A409AC">
        <w:rPr>
          <w:rFonts w:asciiTheme="majorHAnsi" w:hAnsiTheme="majorHAnsi" w:cs="Arial"/>
        </w:rPr>
        <w:t xml:space="preserve"> legal representative, </w:t>
      </w:r>
      <w:r w:rsidR="00026543" w:rsidRPr="00A409AC">
        <w:rPr>
          <w:rFonts w:asciiTheme="majorHAnsi" w:hAnsiTheme="majorHAnsi" w:cs="Arial"/>
        </w:rPr>
        <w:t xml:space="preserve">issued </w:t>
      </w:r>
      <w:r w:rsidR="00887D0D" w:rsidRPr="00A409AC">
        <w:rPr>
          <w:rFonts w:asciiTheme="majorHAnsi" w:hAnsiTheme="majorHAnsi" w:cs="Arial"/>
        </w:rPr>
        <w:t xml:space="preserve">3 months </w:t>
      </w:r>
      <w:r w:rsidR="005309DE" w:rsidRPr="00A409AC">
        <w:rPr>
          <w:rFonts w:asciiTheme="majorHAnsi" w:hAnsiTheme="majorHAnsi"/>
        </w:rPr>
        <w:t xml:space="preserve">before the publishing date of the EGMS convening </w:t>
      </w:r>
      <w:r w:rsidR="002740FB" w:rsidRPr="00A409AC">
        <w:rPr>
          <w:rFonts w:asciiTheme="majorHAnsi" w:hAnsiTheme="majorHAnsi"/>
        </w:rPr>
        <w:t xml:space="preserve">notice </w:t>
      </w:r>
      <w:r w:rsidR="005309DE" w:rsidRPr="00A409AC">
        <w:rPr>
          <w:rFonts w:asciiTheme="majorHAnsi" w:hAnsiTheme="majorHAnsi"/>
        </w:rPr>
        <w:t>at the earliest.</w:t>
      </w:r>
    </w:p>
    <w:p w:rsidR="00887D0D" w:rsidRPr="00A409AC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A409AC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A409AC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887D0D" w:rsidRPr="00A409AC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A409AC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First and last name: [______________________] </w:t>
      </w:r>
      <w:r w:rsidR="00C679C7" w:rsidRPr="00A409A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A409AC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A409AC">
        <w:rPr>
          <w:rFonts w:asciiTheme="majorHAnsi" w:hAnsiTheme="majorHAnsi" w:cs="Arial"/>
          <w:sz w:val="22"/>
          <w:szCs w:val="22"/>
          <w:lang w:val="en-GB"/>
        </w:rPr>
        <w:t>der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927D3A" w:rsidRPr="00A409AC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A409AC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A409AC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409AC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A409AC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A409AC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A409AC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887D0D" w:rsidRPr="00A409AC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7534A5" w:rsidRPr="00A409AC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7534A5" w:rsidRPr="00A409AC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35" w:rsidRDefault="00A62135">
      <w:r>
        <w:separator/>
      </w:r>
    </w:p>
  </w:endnote>
  <w:endnote w:type="continuationSeparator" w:id="0">
    <w:p w:rsidR="00A62135" w:rsidRDefault="00A6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CB7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CB7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ACC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B268C9" w:rsidP="00FA6378">
    <w:pPr>
      <w:pStyle w:val="Footer"/>
      <w:ind w:right="-872"/>
    </w:pPr>
    <w:r>
      <w:t xml:space="preserve">                                                                              </w:t>
    </w:r>
    <w:r w:rsidR="00992236">
      <w:t xml:space="preserve">      </w:t>
    </w:r>
    <w:r>
      <w:t xml:space="preserve"> </w:t>
    </w:r>
    <w:r w:rsidR="00FA6378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35" w:rsidRDefault="00A62135">
      <w:r>
        <w:separator/>
      </w:r>
    </w:p>
  </w:footnote>
  <w:footnote w:type="continuationSeparator" w:id="0">
    <w:p w:rsidR="00A62135" w:rsidRDefault="00A6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9"/>
  </w:num>
  <w:num w:numId="12">
    <w:abstractNumId w:val="17"/>
  </w:num>
  <w:num w:numId="13">
    <w:abstractNumId w:val="0"/>
  </w:num>
  <w:num w:numId="14">
    <w:abstractNumId w:val="39"/>
  </w:num>
  <w:num w:numId="15">
    <w:abstractNumId w:val="74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5"/>
  </w:num>
  <w:num w:numId="23">
    <w:abstractNumId w:val="66"/>
  </w:num>
  <w:num w:numId="24">
    <w:abstractNumId w:val="10"/>
  </w:num>
  <w:num w:numId="25">
    <w:abstractNumId w:val="49"/>
  </w:num>
  <w:num w:numId="26">
    <w:abstractNumId w:val="80"/>
  </w:num>
  <w:num w:numId="27">
    <w:abstractNumId w:val="84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8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3"/>
  </w:num>
  <w:num w:numId="46">
    <w:abstractNumId w:val="64"/>
  </w:num>
  <w:num w:numId="47">
    <w:abstractNumId w:val="60"/>
  </w:num>
  <w:num w:numId="48">
    <w:abstractNumId w:val="77"/>
  </w:num>
  <w:num w:numId="49">
    <w:abstractNumId w:val="31"/>
  </w:num>
  <w:num w:numId="50">
    <w:abstractNumId w:val="70"/>
  </w:num>
  <w:num w:numId="51">
    <w:abstractNumId w:val="85"/>
  </w:num>
  <w:num w:numId="52">
    <w:abstractNumId w:val="71"/>
  </w:num>
  <w:num w:numId="53">
    <w:abstractNumId w:val="68"/>
  </w:num>
  <w:num w:numId="54">
    <w:abstractNumId w:val="24"/>
  </w:num>
  <w:num w:numId="55">
    <w:abstractNumId w:val="48"/>
  </w:num>
  <w:num w:numId="56">
    <w:abstractNumId w:val="34"/>
  </w:num>
  <w:num w:numId="57">
    <w:abstractNumId w:val="83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2"/>
  </w:num>
  <w:num w:numId="64">
    <w:abstractNumId w:val="27"/>
  </w:num>
  <w:num w:numId="65">
    <w:abstractNumId w:val="33"/>
  </w:num>
  <w:num w:numId="66">
    <w:abstractNumId w:val="55"/>
  </w:num>
  <w:num w:numId="67">
    <w:abstractNumId w:val="87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1"/>
  </w:num>
  <w:num w:numId="80">
    <w:abstractNumId w:val="86"/>
  </w:num>
  <w:num w:numId="81">
    <w:abstractNumId w:val="19"/>
  </w:num>
  <w:num w:numId="82">
    <w:abstractNumId w:val="79"/>
  </w:num>
  <w:num w:numId="83">
    <w:abstractNumId w:val="50"/>
  </w:num>
  <w:num w:numId="84">
    <w:abstractNumId w:val="37"/>
  </w:num>
  <w:num w:numId="85">
    <w:abstractNumId w:val="18"/>
  </w:num>
  <w:num w:numId="86">
    <w:abstractNumId w:val="76"/>
  </w:num>
  <w:num w:numId="87">
    <w:abstractNumId w:val="67"/>
  </w:num>
  <w:num w:numId="88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6543"/>
    <w:rsid w:val="00034E0A"/>
    <w:rsid w:val="00037538"/>
    <w:rsid w:val="000376A6"/>
    <w:rsid w:val="00042208"/>
    <w:rsid w:val="00044DAB"/>
    <w:rsid w:val="00045065"/>
    <w:rsid w:val="0004511C"/>
    <w:rsid w:val="00045356"/>
    <w:rsid w:val="0004687D"/>
    <w:rsid w:val="00050DAA"/>
    <w:rsid w:val="00054465"/>
    <w:rsid w:val="00072773"/>
    <w:rsid w:val="000A2C83"/>
    <w:rsid w:val="000A41CB"/>
    <w:rsid w:val="000A65E3"/>
    <w:rsid w:val="000B5AA3"/>
    <w:rsid w:val="000C4E00"/>
    <w:rsid w:val="000D7D0C"/>
    <w:rsid w:val="00101752"/>
    <w:rsid w:val="001219B4"/>
    <w:rsid w:val="0012658A"/>
    <w:rsid w:val="00175D0E"/>
    <w:rsid w:val="00176DA2"/>
    <w:rsid w:val="00184610"/>
    <w:rsid w:val="001903E2"/>
    <w:rsid w:val="00192652"/>
    <w:rsid w:val="00196F42"/>
    <w:rsid w:val="001A37F4"/>
    <w:rsid w:val="001C4A3A"/>
    <w:rsid w:val="001D65E6"/>
    <w:rsid w:val="001F2372"/>
    <w:rsid w:val="001F4E0F"/>
    <w:rsid w:val="0020371A"/>
    <w:rsid w:val="002057B9"/>
    <w:rsid w:val="00207441"/>
    <w:rsid w:val="00217FAD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F00CD"/>
    <w:rsid w:val="0030088C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C2110"/>
    <w:rsid w:val="003C6B07"/>
    <w:rsid w:val="003E586B"/>
    <w:rsid w:val="003F166E"/>
    <w:rsid w:val="00400F46"/>
    <w:rsid w:val="0040623D"/>
    <w:rsid w:val="004148D1"/>
    <w:rsid w:val="00425C21"/>
    <w:rsid w:val="00431207"/>
    <w:rsid w:val="00437C69"/>
    <w:rsid w:val="00441882"/>
    <w:rsid w:val="00442C12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830F6"/>
    <w:rsid w:val="00585CC3"/>
    <w:rsid w:val="005936D8"/>
    <w:rsid w:val="005A0937"/>
    <w:rsid w:val="005A0F3D"/>
    <w:rsid w:val="005C1AB4"/>
    <w:rsid w:val="005D2413"/>
    <w:rsid w:val="005E1A1D"/>
    <w:rsid w:val="005E686C"/>
    <w:rsid w:val="005F356D"/>
    <w:rsid w:val="00602BC6"/>
    <w:rsid w:val="006112E0"/>
    <w:rsid w:val="00617741"/>
    <w:rsid w:val="00625946"/>
    <w:rsid w:val="00627653"/>
    <w:rsid w:val="00661740"/>
    <w:rsid w:val="006639FA"/>
    <w:rsid w:val="00673DF3"/>
    <w:rsid w:val="00674A81"/>
    <w:rsid w:val="0067602A"/>
    <w:rsid w:val="006A1F85"/>
    <w:rsid w:val="006B2E75"/>
    <w:rsid w:val="006C6558"/>
    <w:rsid w:val="006D1CE6"/>
    <w:rsid w:val="006F485F"/>
    <w:rsid w:val="00712BE7"/>
    <w:rsid w:val="00745DB2"/>
    <w:rsid w:val="007534A5"/>
    <w:rsid w:val="007573D7"/>
    <w:rsid w:val="00766D1F"/>
    <w:rsid w:val="007702A2"/>
    <w:rsid w:val="00771FF9"/>
    <w:rsid w:val="00780360"/>
    <w:rsid w:val="007A221C"/>
    <w:rsid w:val="007B0041"/>
    <w:rsid w:val="007E466F"/>
    <w:rsid w:val="007F73C2"/>
    <w:rsid w:val="00806B13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05809"/>
    <w:rsid w:val="00926ACC"/>
    <w:rsid w:val="00927D3A"/>
    <w:rsid w:val="00940BD0"/>
    <w:rsid w:val="009525EA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09AC"/>
    <w:rsid w:val="00A42875"/>
    <w:rsid w:val="00A445E3"/>
    <w:rsid w:val="00A62135"/>
    <w:rsid w:val="00A6504C"/>
    <w:rsid w:val="00A701FA"/>
    <w:rsid w:val="00A93D58"/>
    <w:rsid w:val="00A950D4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572DB"/>
    <w:rsid w:val="00B57808"/>
    <w:rsid w:val="00B63588"/>
    <w:rsid w:val="00B6677B"/>
    <w:rsid w:val="00B66B72"/>
    <w:rsid w:val="00B714CA"/>
    <w:rsid w:val="00B803A6"/>
    <w:rsid w:val="00B909D3"/>
    <w:rsid w:val="00B93B05"/>
    <w:rsid w:val="00BA3D37"/>
    <w:rsid w:val="00BB1AC2"/>
    <w:rsid w:val="00BB574B"/>
    <w:rsid w:val="00BC53DF"/>
    <w:rsid w:val="00BE0881"/>
    <w:rsid w:val="00BE37A1"/>
    <w:rsid w:val="00C0029A"/>
    <w:rsid w:val="00C10889"/>
    <w:rsid w:val="00C223F3"/>
    <w:rsid w:val="00C31690"/>
    <w:rsid w:val="00C53FA7"/>
    <w:rsid w:val="00C679C7"/>
    <w:rsid w:val="00C83F6C"/>
    <w:rsid w:val="00CA45DC"/>
    <w:rsid w:val="00CB4CE7"/>
    <w:rsid w:val="00CB5CA2"/>
    <w:rsid w:val="00CB6C4B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964D0"/>
    <w:rsid w:val="00EA0E2B"/>
    <w:rsid w:val="00EA2FBE"/>
    <w:rsid w:val="00ED0A6E"/>
    <w:rsid w:val="00ED64FE"/>
    <w:rsid w:val="00EE226A"/>
    <w:rsid w:val="00EE2EE9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1118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gheorghe.oprisor</cp:lastModifiedBy>
  <cp:revision>49</cp:revision>
  <cp:lastPrinted>2009-10-07T07:22:00Z</cp:lastPrinted>
  <dcterms:created xsi:type="dcterms:W3CDTF">2013-12-06T11:21:00Z</dcterms:created>
  <dcterms:modified xsi:type="dcterms:W3CDTF">2014-02-12T12:36:00Z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