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13" w:rsidRPr="001C2C02" w:rsidRDefault="00F01CAD"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18286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.N.G.N. “ROMGAZ”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B423A9" w:rsidRPr="001C2C02">
        <w:rPr>
          <w:rFonts w:asciiTheme="majorHAnsi" w:hAnsiTheme="majorHAnsi" w:cs="Arial"/>
          <w:sz w:val="22"/>
          <w:szCs w:val="22"/>
          <w:lang w:val="en-GB"/>
        </w:rPr>
        <w:t>April</w:t>
      </w:r>
      <w:r w:rsidR="00916288" w:rsidRPr="001C2C02">
        <w:rPr>
          <w:rFonts w:asciiTheme="majorHAnsi" w:hAnsiTheme="majorHAnsi" w:cs="Arial"/>
          <w:sz w:val="22"/>
          <w:szCs w:val="22"/>
          <w:lang w:val="en-GB"/>
        </w:rPr>
        <w:t xml:space="preserve"> </w:t>
      </w:r>
      <w:r w:rsidR="00B423A9" w:rsidRPr="001C2C02">
        <w:rPr>
          <w:rFonts w:asciiTheme="majorHAnsi" w:hAnsiTheme="majorHAnsi" w:cs="Arial"/>
          <w:sz w:val="22"/>
          <w:szCs w:val="22"/>
          <w:lang w:val="en-GB"/>
        </w:rPr>
        <w:t>28</w:t>
      </w:r>
      <w:r w:rsidR="001E1B9C" w:rsidRPr="001C2C02">
        <w:rPr>
          <w:rFonts w:asciiTheme="majorHAnsi" w:hAnsiTheme="majorHAnsi" w:cs="Arial"/>
          <w:sz w:val="22"/>
          <w:szCs w:val="22"/>
          <w:lang w:val="en-GB"/>
        </w:rPr>
        <w:t>/</w:t>
      </w:r>
      <w:r w:rsidR="001F5074" w:rsidRPr="001C2C02">
        <w:rPr>
          <w:rFonts w:asciiTheme="majorHAnsi" w:hAnsiTheme="majorHAnsi" w:cs="Arial"/>
          <w:sz w:val="22"/>
          <w:szCs w:val="22"/>
          <w:lang w:val="en-GB"/>
        </w:rPr>
        <w:t>2</w:t>
      </w:r>
      <w:r w:rsidR="00B423A9" w:rsidRPr="001C2C02">
        <w:rPr>
          <w:rFonts w:asciiTheme="majorHAnsi" w:hAnsiTheme="majorHAnsi" w:cs="Arial"/>
          <w:sz w:val="22"/>
          <w:szCs w:val="22"/>
          <w:lang w:val="en-GB"/>
        </w:rPr>
        <w:t>9</w:t>
      </w:r>
      <w:r w:rsidR="009C2F3E" w:rsidRPr="001C2C02">
        <w:rPr>
          <w:rFonts w:asciiTheme="majorHAnsi" w:hAnsiTheme="majorHAnsi" w:cs="Arial"/>
          <w:sz w:val="22"/>
          <w:szCs w:val="22"/>
          <w:lang w:val="en-GB"/>
        </w:rPr>
        <w:t>,</w:t>
      </w:r>
      <w:r w:rsidR="00B56C58"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570E13" w:rsidRPr="001C2C02" w:rsidRDefault="00570E13" w:rsidP="00D4187A">
      <w:pPr>
        <w:jc w:val="both"/>
        <w:rPr>
          <w:rFonts w:asciiTheme="majorHAnsi" w:hAnsiTheme="majorHAnsi" w:cs="Arial"/>
          <w:sz w:val="22"/>
          <w:szCs w:val="22"/>
          <w:lang w:val="en-GB"/>
        </w:rPr>
      </w:pPr>
    </w:p>
    <w:p w:rsidR="00BD0AEC" w:rsidRPr="001C2C02" w:rsidRDefault="00BD0AEC"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 xml:space="preserve">shareholder on the Reference Date, i.e. </w:t>
      </w:r>
      <w:r w:rsidR="001C2C02" w:rsidRPr="001C2C02">
        <w:rPr>
          <w:rFonts w:asciiTheme="majorHAnsi" w:hAnsiTheme="majorHAnsi" w:cs="Arial"/>
          <w:sz w:val="22"/>
          <w:szCs w:val="22"/>
          <w:lang w:val="en-GB"/>
        </w:rPr>
        <w:t>April</w:t>
      </w:r>
      <w:r w:rsidR="005F3440" w:rsidRPr="001C2C02">
        <w:rPr>
          <w:rFonts w:asciiTheme="majorHAnsi" w:hAnsiTheme="majorHAnsi" w:cs="Arial"/>
          <w:sz w:val="22"/>
          <w:szCs w:val="22"/>
          <w:lang w:val="en-GB"/>
        </w:rPr>
        <w:t xml:space="preserve"> </w:t>
      </w:r>
      <w:r w:rsidR="001C2C02" w:rsidRPr="001C2C02">
        <w:rPr>
          <w:rFonts w:asciiTheme="majorHAnsi" w:hAnsiTheme="majorHAnsi" w:cs="Arial"/>
          <w:sz w:val="22"/>
          <w:szCs w:val="22"/>
          <w:lang w:val="en-GB"/>
        </w:rPr>
        <w:t>19</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xml:space="preserve">, of S.N.G.N. “ROMGAZ”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BD0AEC" w:rsidRPr="001C2C02" w:rsidRDefault="00BD0AEC" w:rsidP="00D4187A">
      <w:pPr>
        <w:jc w:val="both"/>
        <w:rPr>
          <w:rFonts w:asciiTheme="majorHAnsi" w:hAnsiTheme="majorHAnsi" w:cs="Arial"/>
          <w:sz w:val="22"/>
          <w:szCs w:val="22"/>
          <w:lang w:val="en-GB"/>
        </w:rPr>
      </w:pPr>
    </w:p>
    <w:p w:rsidR="00570E13" w:rsidRPr="001C2C02" w:rsidRDefault="00BA56D9"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F4DD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A823EF" w:rsidRPr="001C2C02" w:rsidRDefault="00A823EF"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w:t>
      </w:r>
      <w:proofErr w:type="gramStart"/>
      <w:r w:rsidRPr="001C2C02">
        <w:rPr>
          <w:rFonts w:asciiTheme="majorHAnsi" w:hAnsiTheme="majorHAnsi" w:cs="Arial"/>
          <w:sz w:val="22"/>
          <w:szCs w:val="22"/>
          <w:lang w:val="en-GB"/>
        </w:rPr>
        <w:t>to</w:t>
      </w:r>
      <w:proofErr w:type="gramEnd"/>
      <w:r w:rsidRPr="001C2C02">
        <w:rPr>
          <w:rFonts w:asciiTheme="majorHAnsi" w:hAnsiTheme="majorHAnsi" w:cs="Arial"/>
          <w:sz w:val="22"/>
          <w:szCs w:val="22"/>
          <w:lang w:val="en-GB"/>
        </w:rPr>
        <w:t xml:space="preserve">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Pr="001C2C0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 xml:space="preserve">rdinary General Meeting of Shareholders of S.N.G.N. “ROMGAZ” - S.A. (hereinafter referred to as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B423A9" w:rsidRPr="001C2C02">
        <w:rPr>
          <w:rFonts w:asciiTheme="majorHAnsi" w:hAnsiTheme="majorHAnsi" w:cs="Arial"/>
          <w:b/>
          <w:sz w:val="22"/>
          <w:szCs w:val="22"/>
          <w:lang w:val="en-GB"/>
        </w:rPr>
        <w:t>April</w:t>
      </w:r>
      <w:r w:rsidR="005F3440" w:rsidRPr="001C2C02">
        <w:rPr>
          <w:rFonts w:asciiTheme="majorHAnsi" w:hAnsiTheme="majorHAnsi" w:cs="Arial"/>
          <w:b/>
          <w:sz w:val="22"/>
          <w:szCs w:val="22"/>
          <w:lang w:val="en-GB"/>
        </w:rPr>
        <w:t xml:space="preserve"> </w:t>
      </w:r>
      <w:r w:rsidR="001F5074" w:rsidRPr="001C2C02">
        <w:rPr>
          <w:rFonts w:asciiTheme="majorHAnsi" w:hAnsiTheme="majorHAnsi" w:cs="Arial"/>
          <w:b/>
          <w:sz w:val="22"/>
          <w:szCs w:val="22"/>
          <w:lang w:val="en-GB"/>
        </w:rPr>
        <w:t>2</w:t>
      </w:r>
      <w:r w:rsidR="00B423A9" w:rsidRPr="001C2C02">
        <w:rPr>
          <w:rFonts w:asciiTheme="majorHAnsi" w:hAnsiTheme="majorHAnsi" w:cs="Arial"/>
          <w:b/>
          <w:sz w:val="22"/>
          <w:szCs w:val="22"/>
          <w:lang w:val="en-GB"/>
        </w:rPr>
        <w:t>8</w:t>
      </w:r>
      <w:r w:rsidR="00521CFA"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b/>
          <w:sz w:val="22"/>
          <w:szCs w:val="22"/>
          <w:lang w:val="en-GB"/>
        </w:rPr>
        <w:t>, 1</w:t>
      </w:r>
      <w:r w:rsidR="00B423A9" w:rsidRPr="001C2C02">
        <w:rPr>
          <w:rFonts w:asciiTheme="majorHAnsi" w:hAnsiTheme="majorHAnsi" w:cs="Arial"/>
          <w:b/>
          <w:sz w:val="22"/>
          <w:szCs w:val="22"/>
          <w:lang w:val="en-GB"/>
        </w:rPr>
        <w:t>3</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oom, or, in the event that the O</w:t>
      </w:r>
      <w:r w:rsidRPr="001C2C02">
        <w:rPr>
          <w:rFonts w:asciiTheme="majorHAnsi" w:hAnsiTheme="majorHAnsi" w:cs="Arial"/>
          <w:sz w:val="22"/>
          <w:szCs w:val="22"/>
          <w:lang w:val="en-GB"/>
        </w:rPr>
        <w:t xml:space="preserve">GMS of S.N.G.N. “ROMGAZ”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A1148C" w:rsidRPr="001C2C02">
        <w:rPr>
          <w:rFonts w:asciiTheme="majorHAnsi" w:hAnsiTheme="majorHAnsi" w:cs="Arial"/>
          <w:sz w:val="22"/>
          <w:szCs w:val="22"/>
          <w:lang w:val="en-GB"/>
        </w:rPr>
        <w:t>O</w:t>
      </w:r>
      <w:r w:rsidRPr="001C2C02">
        <w:rPr>
          <w:rFonts w:asciiTheme="majorHAnsi" w:hAnsiTheme="majorHAnsi" w:cs="Arial"/>
          <w:sz w:val="22"/>
          <w:szCs w:val="22"/>
          <w:lang w:val="en-GB"/>
        </w:rPr>
        <w:t xml:space="preserve">GMS of S.N.G.N. “ROMGAZ” - S.A., i.e. </w:t>
      </w:r>
      <w:r w:rsidR="00B423A9" w:rsidRPr="001C2C02">
        <w:rPr>
          <w:rFonts w:asciiTheme="majorHAnsi" w:hAnsiTheme="majorHAnsi" w:cs="Arial"/>
          <w:sz w:val="22"/>
          <w:szCs w:val="22"/>
          <w:lang w:val="en-GB"/>
        </w:rPr>
        <w:t>April</w:t>
      </w:r>
      <w:r w:rsidR="00F01CAD" w:rsidRPr="001C2C02">
        <w:rPr>
          <w:rFonts w:asciiTheme="majorHAnsi" w:hAnsiTheme="majorHAnsi" w:cs="Arial"/>
          <w:sz w:val="22"/>
          <w:szCs w:val="22"/>
          <w:lang w:val="en-GB"/>
        </w:rPr>
        <w:t xml:space="preserve"> </w:t>
      </w:r>
      <w:r w:rsidR="001F5074" w:rsidRPr="001C2C02">
        <w:rPr>
          <w:rFonts w:asciiTheme="majorHAnsi" w:hAnsiTheme="majorHAnsi" w:cs="Arial"/>
          <w:sz w:val="22"/>
          <w:szCs w:val="22"/>
          <w:lang w:val="en-GB"/>
        </w:rPr>
        <w:t>2</w:t>
      </w:r>
      <w:r w:rsidR="00B423A9" w:rsidRPr="001C2C02">
        <w:rPr>
          <w:rFonts w:asciiTheme="majorHAnsi" w:hAnsiTheme="majorHAnsi" w:cs="Arial"/>
          <w:sz w:val="22"/>
          <w:szCs w:val="22"/>
          <w:lang w:val="en-GB"/>
        </w:rPr>
        <w:t>9</w:t>
      </w:r>
      <w:r w:rsidRPr="001C2C02">
        <w:rPr>
          <w:rFonts w:asciiTheme="majorHAnsi" w:hAnsiTheme="majorHAnsi" w:cs="Arial"/>
          <w:sz w:val="22"/>
          <w:szCs w:val="22"/>
          <w:lang w:val="en-GB"/>
        </w:rPr>
        <w:t>, 201</w:t>
      </w:r>
      <w:r w:rsidR="001F5074" w:rsidRPr="001C2C02">
        <w:rPr>
          <w:rFonts w:asciiTheme="majorHAnsi" w:hAnsiTheme="majorHAnsi" w:cs="Arial"/>
          <w:sz w:val="22"/>
          <w:szCs w:val="22"/>
          <w:lang w:val="en-GB"/>
        </w:rPr>
        <w:t>6</w:t>
      </w:r>
      <w:r w:rsidR="009A1E29" w:rsidRPr="001C2C02">
        <w:rPr>
          <w:rFonts w:asciiTheme="majorHAnsi" w:hAnsiTheme="majorHAnsi" w:cs="Arial"/>
          <w:sz w:val="22"/>
          <w:szCs w:val="22"/>
          <w:lang w:val="en-GB"/>
        </w:rPr>
        <w:t>, 1</w:t>
      </w:r>
      <w:r w:rsidR="00B423A9" w:rsidRPr="001C2C02">
        <w:rPr>
          <w:rFonts w:asciiTheme="majorHAnsi" w:hAnsiTheme="majorHAnsi" w:cs="Arial"/>
          <w:sz w:val="22"/>
          <w:szCs w:val="22"/>
          <w:lang w:val="en-GB"/>
        </w:rPr>
        <w:t>3</w:t>
      </w:r>
      <w:r w:rsidRPr="001C2C02">
        <w:rPr>
          <w:rFonts w:asciiTheme="majorHAnsi" w:hAnsiTheme="majorHAnsi" w:cs="Arial"/>
          <w:sz w:val="22"/>
          <w:szCs w:val="22"/>
          <w:lang w:val="en-GB"/>
        </w:rPr>
        <w:t xml:space="preserve">:00 (Romania time) to be held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1C2C02" w:rsidRPr="001C2C02">
        <w:rPr>
          <w:rFonts w:asciiTheme="majorHAnsi" w:hAnsiTheme="majorHAnsi" w:cs="Arial"/>
          <w:b/>
          <w:sz w:val="22"/>
          <w:szCs w:val="22"/>
          <w:lang w:val="en-GB" w:eastAsia="ro-RO"/>
        </w:rPr>
        <w:t>April</w:t>
      </w:r>
      <w:r w:rsidR="001E1B9C" w:rsidRPr="001C2C02">
        <w:rPr>
          <w:rFonts w:asciiTheme="majorHAnsi" w:hAnsiTheme="majorHAnsi" w:cs="Arial"/>
          <w:b/>
          <w:sz w:val="22"/>
          <w:szCs w:val="22"/>
          <w:lang w:val="en-GB" w:eastAsia="ro-RO"/>
        </w:rPr>
        <w:t xml:space="preserve"> </w:t>
      </w:r>
      <w:r w:rsidR="001F5074" w:rsidRPr="001C2C02">
        <w:rPr>
          <w:rFonts w:asciiTheme="majorHAnsi" w:hAnsiTheme="majorHAnsi" w:cs="Arial"/>
          <w:b/>
          <w:sz w:val="22"/>
          <w:szCs w:val="22"/>
          <w:lang w:val="en-GB" w:eastAsia="ro-RO"/>
        </w:rPr>
        <w:t>1</w:t>
      </w:r>
      <w:r w:rsidR="001C2C02" w:rsidRPr="001C2C02">
        <w:rPr>
          <w:rFonts w:asciiTheme="majorHAnsi" w:hAnsiTheme="majorHAnsi" w:cs="Arial"/>
          <w:b/>
          <w:sz w:val="22"/>
          <w:szCs w:val="22"/>
          <w:lang w:val="en-GB" w:eastAsia="ro-RO"/>
        </w:rPr>
        <w:t>9</w:t>
      </w:r>
      <w:r w:rsidRPr="001C2C02">
        <w:rPr>
          <w:rFonts w:asciiTheme="majorHAnsi" w:hAnsiTheme="majorHAnsi" w:cs="Arial"/>
          <w:b/>
          <w:sz w:val="22"/>
          <w:szCs w:val="22"/>
          <w:lang w:val="en-GB"/>
        </w:rPr>
        <w:t>, 201</w:t>
      </w:r>
      <w:r w:rsidR="001F5074" w:rsidRPr="001C2C02">
        <w:rPr>
          <w:rFonts w:asciiTheme="majorHAnsi" w:hAnsiTheme="majorHAnsi" w:cs="Arial"/>
          <w:b/>
          <w:sz w:val="22"/>
          <w:szCs w:val="22"/>
          <w:lang w:val="en-GB"/>
        </w:rPr>
        <w:t>6</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B423A9" w:rsidRPr="001C2C02" w:rsidRDefault="00B423A9" w:rsidP="00EC7FB2">
      <w:pPr>
        <w:jc w:val="both"/>
        <w:rPr>
          <w:rFonts w:asciiTheme="majorHAnsi" w:hAnsiTheme="majorHAnsi" w:cs="Arial"/>
          <w:sz w:val="22"/>
          <w:szCs w:val="22"/>
          <w:lang w:val="en-GB"/>
        </w:rPr>
      </w:pPr>
    </w:p>
    <w:p w:rsidR="00B423A9" w:rsidRPr="001C2C02" w:rsidRDefault="00B423A9" w:rsidP="00B423A9">
      <w:pPr>
        <w:ind w:left="1440" w:hanging="1440"/>
        <w:jc w:val="both"/>
        <w:rPr>
          <w:rFonts w:ascii="Cambria" w:hAnsi="Cambria"/>
          <w:b/>
          <w:sz w:val="22"/>
          <w:szCs w:val="22"/>
          <w:lang w:val="en-GB"/>
        </w:rPr>
      </w:pPr>
      <w:r w:rsidRPr="001C2C02">
        <w:rPr>
          <w:rFonts w:ascii="Cambria" w:hAnsi="Cambria"/>
          <w:b/>
          <w:noProof/>
          <w:sz w:val="22"/>
          <w:szCs w:val="22"/>
          <w:lang w:val="en-GB"/>
        </w:rPr>
        <w:t>Item 1</w:t>
      </w:r>
      <w:r w:rsidRPr="001C2C02">
        <w:rPr>
          <w:rFonts w:ascii="Cambria" w:hAnsi="Cambria"/>
          <w:b/>
          <w:noProof/>
          <w:sz w:val="22"/>
          <w:szCs w:val="22"/>
          <w:lang w:val="en-GB"/>
        </w:rPr>
        <w:tab/>
      </w:r>
      <w:r w:rsidRPr="001C2C02">
        <w:rPr>
          <w:rFonts w:ascii="Cambria" w:eastAsia="Arial Unicode MS" w:hAnsi="Cambria" w:cs="Arial Unicode MS"/>
          <w:b/>
          <w:noProof/>
          <w:sz w:val="22"/>
          <w:szCs w:val="22"/>
          <w:u w:color="000000"/>
          <w:bdr w:val="nil"/>
          <w:lang w:val="en-GB"/>
        </w:rPr>
        <w:t xml:space="preserve">Approval of annual individual financial statements drawn up on December 31, 2015  </w:t>
      </w:r>
      <w:r w:rsidRPr="001C2C02">
        <w:rPr>
          <w:rFonts w:ascii="Cambria" w:eastAsia="Arial Unicode MS" w:hAnsi="Cambria" w:cs="Arial Unicode MS"/>
          <w:b/>
          <w:sz w:val="22"/>
          <w:szCs w:val="22"/>
          <w:u w:color="000000"/>
          <w:bdr w:val="nil"/>
          <w:lang w:val="en-GB"/>
        </w:rPr>
        <w:t>in accordance with the International Financial Reporting Standards (IFRS)</w:t>
      </w:r>
      <w:r w:rsidRPr="001C2C02">
        <w:rPr>
          <w:rFonts w:ascii="Cambria" w:eastAsia="Arial Unicode MS" w:hAnsi="Cambria" w:cs="Arial Unicode MS"/>
          <w:b/>
          <w:noProof/>
          <w:sz w:val="22"/>
          <w:szCs w:val="22"/>
          <w:u w:color="000000"/>
          <w:bdr w:val="nil"/>
          <w:lang w:val="en-GB"/>
        </w:rPr>
        <w:t xml:space="preserve"> that include: the </w:t>
      </w:r>
      <w:r w:rsidRPr="001C2C02">
        <w:rPr>
          <w:rFonts w:ascii="Cambria" w:eastAsia="Arial Unicode MS" w:hAnsi="Cambria" w:cs="Arial Unicode MS"/>
          <w:b/>
          <w:sz w:val="22"/>
          <w:szCs w:val="22"/>
          <w:u w:color="000000"/>
          <w:bdr w:val="nil"/>
          <w:lang w:val="en-GB"/>
        </w:rPr>
        <w:t xml:space="preserve">statement of financial position at the end </w:t>
      </w:r>
      <w:r w:rsidRPr="001C2C02">
        <w:rPr>
          <w:rFonts w:ascii="Cambria" w:eastAsia="Arial Unicode MS" w:hAnsi="Cambria" w:cs="Arial Unicode MS"/>
          <w:b/>
          <w:sz w:val="22"/>
          <w:szCs w:val="22"/>
          <w:u w:color="000000"/>
          <w:bdr w:val="nil"/>
          <w:lang w:val="en-GB"/>
        </w:rPr>
        <w:lastRenderedPageBreak/>
        <w:t>of the period, statement of global result, statement of changes in stockholders’ equity, statement of cash flows, reports including the summary of the significant accounting policies and other explanatory information based on the Board of Directors Report for financial year 2015 and the Audit Report</w:t>
      </w:r>
      <w:r w:rsidRPr="001C2C02">
        <w:rPr>
          <w:rFonts w:ascii="Cambria" w:eastAsia="Arial Unicode MS" w:hAnsi="Cambria" w:cs="Arial Unicode MS"/>
          <w:b/>
          <w:sz w:val="24"/>
          <w:szCs w:val="24"/>
          <w:u w:color="000000"/>
          <w:bdr w:val="nil"/>
          <w:lang w:val="en-GB"/>
        </w:rPr>
        <w:t xml:space="preserve"> on the individual financial statements of </w:t>
      </w:r>
      <w:r w:rsidRPr="001C2C02">
        <w:rPr>
          <w:rFonts w:ascii="Cambria" w:eastAsia="Arial Unicode MS" w:hAnsi="Cambria" w:cs="Arial Unicode MS"/>
          <w:b/>
          <w:sz w:val="22"/>
          <w:szCs w:val="22"/>
          <w:u w:color="000000"/>
          <w:bdr w:val="nil"/>
          <w:lang w:val="en-GB"/>
        </w:rPr>
        <w:t>S.N.G.N. „ROMGAZ” – S.A.</w:t>
      </w:r>
    </w:p>
    <w:p w:rsidR="00B423A9" w:rsidRPr="001C2C02" w:rsidRDefault="00B423A9" w:rsidP="00B423A9">
      <w:pPr>
        <w:suppressAutoHyphens w:val="0"/>
        <w:ind w:left="1440"/>
        <w:contextualSpacing/>
        <w:jc w:val="both"/>
        <w:rPr>
          <w:rFonts w:ascii="Cambria" w:hAnsi="Cambria"/>
          <w:b/>
          <w:sz w:val="22"/>
          <w:szCs w:val="22"/>
        </w:rPr>
      </w:pPr>
    </w:p>
    <w:p w:rsidR="00B423A9" w:rsidRPr="001C2C02" w:rsidRDefault="00B423A9" w:rsidP="00B423A9">
      <w:pPr>
        <w:suppressAutoHyphens w:val="0"/>
        <w:ind w:left="1440"/>
        <w:contextualSpacing/>
        <w:jc w:val="both"/>
        <w:rPr>
          <w:rFonts w:asciiTheme="majorHAnsi" w:hAnsiTheme="majorHAnsi"/>
          <w:sz w:val="22"/>
          <w:szCs w:val="22"/>
          <w:lang w:val="en-GB"/>
        </w:rPr>
      </w:pPr>
      <w:r w:rsidRPr="001C2C02">
        <w:rPr>
          <w:rFonts w:asciiTheme="majorHAnsi" w:hAnsiTheme="majorHAnsi"/>
          <w:sz w:val="22"/>
          <w:szCs w:val="22"/>
          <w:lang w:val="en-GB"/>
        </w:rPr>
        <w:t>For __________ Against_________ Abstain_________</w:t>
      </w:r>
    </w:p>
    <w:p w:rsidR="00B423A9" w:rsidRPr="001C2C02" w:rsidRDefault="00B423A9" w:rsidP="00B423A9">
      <w:pPr>
        <w:suppressAutoHyphens w:val="0"/>
        <w:ind w:left="1440"/>
        <w:contextualSpacing/>
        <w:jc w:val="both"/>
        <w:rPr>
          <w:rFonts w:ascii="Cambria" w:hAnsi="Cambria"/>
          <w:b/>
          <w:sz w:val="22"/>
          <w:szCs w:val="22"/>
        </w:rPr>
      </w:pPr>
    </w:p>
    <w:p w:rsidR="00B423A9" w:rsidRPr="001C2C02" w:rsidRDefault="00B423A9" w:rsidP="00B423A9">
      <w:pPr>
        <w:ind w:left="1440" w:hanging="1440"/>
        <w:jc w:val="both"/>
        <w:rPr>
          <w:rFonts w:ascii="Cambria" w:hAnsi="Cambria"/>
          <w:b/>
          <w:sz w:val="22"/>
          <w:szCs w:val="22"/>
        </w:rPr>
      </w:pPr>
      <w:r w:rsidRPr="001C2C02">
        <w:rPr>
          <w:rFonts w:ascii="Cambria" w:hAnsi="Cambria"/>
          <w:b/>
          <w:sz w:val="22"/>
          <w:szCs w:val="22"/>
          <w:lang w:val="en-GB" w:eastAsia="ro-RO"/>
        </w:rPr>
        <w:t xml:space="preserve">Item 2 </w:t>
      </w:r>
      <w:r w:rsidRPr="001C2C02">
        <w:rPr>
          <w:rFonts w:ascii="Cambria" w:hAnsi="Cambria"/>
          <w:b/>
          <w:sz w:val="22"/>
          <w:szCs w:val="22"/>
          <w:lang w:val="en-GB" w:eastAsia="ro-RO"/>
        </w:rPr>
        <w:tab/>
        <w:t xml:space="preserve">Approval of the proposal regarding the distribution of </w:t>
      </w:r>
      <w:r w:rsidRPr="001C2C02">
        <w:rPr>
          <w:rFonts w:ascii="Cambria" w:hAnsi="Cambria"/>
          <w:b/>
          <w:sz w:val="22"/>
          <w:szCs w:val="22"/>
        </w:rPr>
        <w:t xml:space="preserve">Societatea </w:t>
      </w:r>
      <w:proofErr w:type="spellStart"/>
      <w:r w:rsidRPr="001C2C02">
        <w:rPr>
          <w:rFonts w:ascii="Cambria" w:hAnsi="Cambria"/>
          <w:b/>
          <w:sz w:val="22"/>
          <w:szCs w:val="22"/>
        </w:rPr>
        <w:t>Nationala</w:t>
      </w:r>
      <w:proofErr w:type="spellEnd"/>
      <w:r w:rsidRPr="001C2C02">
        <w:rPr>
          <w:rFonts w:ascii="Cambria" w:hAnsi="Cambria"/>
          <w:b/>
          <w:sz w:val="22"/>
          <w:szCs w:val="22"/>
        </w:rPr>
        <w:t xml:space="preserve"> de Gaze Naturale „ROMGAZ” – S.A. </w:t>
      </w:r>
      <w:r w:rsidRPr="001C2C02">
        <w:rPr>
          <w:rFonts w:ascii="Cambria" w:hAnsi="Cambria"/>
          <w:b/>
          <w:sz w:val="22"/>
          <w:szCs w:val="22"/>
          <w:lang w:val="en-GB" w:eastAsia="ro-RO"/>
        </w:rPr>
        <w:t xml:space="preserve">net profit for year 2015  </w:t>
      </w:r>
    </w:p>
    <w:p w:rsidR="00B423A9" w:rsidRPr="001C2C02" w:rsidRDefault="00B423A9" w:rsidP="00B423A9">
      <w:pPr>
        <w:tabs>
          <w:tab w:val="left" w:pos="1890"/>
        </w:tabs>
        <w:suppressAutoHyphens w:val="0"/>
        <w:ind w:left="1440" w:hanging="1440"/>
        <w:jc w:val="both"/>
        <w:rPr>
          <w:rFonts w:ascii="Cambria" w:hAnsi="Cambria"/>
          <w:b/>
          <w:sz w:val="22"/>
          <w:szCs w:val="22"/>
        </w:rPr>
      </w:pPr>
    </w:p>
    <w:p w:rsidR="00B423A9" w:rsidRPr="001C2C02" w:rsidRDefault="00B423A9" w:rsidP="00B423A9">
      <w:pPr>
        <w:tabs>
          <w:tab w:val="left" w:pos="1890"/>
        </w:tabs>
        <w:suppressAutoHyphens w:val="0"/>
        <w:ind w:left="1440" w:hanging="1440"/>
        <w:jc w:val="both"/>
        <w:rPr>
          <w:rFonts w:asciiTheme="majorHAnsi" w:hAnsiTheme="majorHAnsi"/>
          <w:sz w:val="22"/>
          <w:szCs w:val="22"/>
          <w:lang w:val="en-GB"/>
        </w:rPr>
      </w:pPr>
      <w:r w:rsidRPr="001C2C02">
        <w:rPr>
          <w:rFonts w:asciiTheme="majorHAnsi" w:hAnsiTheme="majorHAnsi"/>
          <w:sz w:val="22"/>
          <w:szCs w:val="22"/>
          <w:lang w:val="en-GB"/>
        </w:rPr>
        <w:tab/>
        <w:t>For __________ Against_________ Abstain_________</w:t>
      </w:r>
    </w:p>
    <w:p w:rsidR="00B423A9" w:rsidRPr="001C2C02" w:rsidRDefault="00B423A9" w:rsidP="00B423A9">
      <w:pPr>
        <w:tabs>
          <w:tab w:val="left" w:pos="1890"/>
        </w:tabs>
        <w:suppressAutoHyphens w:val="0"/>
        <w:ind w:left="1440" w:hanging="1440"/>
        <w:jc w:val="both"/>
        <w:rPr>
          <w:rFonts w:ascii="Cambria" w:hAnsi="Cambria"/>
          <w:b/>
          <w:sz w:val="22"/>
          <w:szCs w:val="22"/>
        </w:rPr>
      </w:pPr>
    </w:p>
    <w:p w:rsidR="00B423A9" w:rsidRPr="001C2C02" w:rsidRDefault="00B423A9" w:rsidP="00B423A9">
      <w:pPr>
        <w:ind w:left="1440" w:hanging="1440"/>
        <w:jc w:val="both"/>
        <w:rPr>
          <w:rFonts w:ascii="Cambria" w:hAnsi="Cambria"/>
          <w:b/>
          <w:sz w:val="22"/>
          <w:szCs w:val="22"/>
          <w:lang w:val="en-GB" w:eastAsia="ro-RO"/>
        </w:rPr>
      </w:pPr>
      <w:r w:rsidRPr="001C2C02">
        <w:rPr>
          <w:rFonts w:ascii="Cambria" w:hAnsi="Cambria"/>
          <w:b/>
          <w:sz w:val="22"/>
          <w:szCs w:val="22"/>
          <w:lang w:val="en-GB" w:eastAsia="ro-RO"/>
        </w:rPr>
        <w:t xml:space="preserve">Item 3 </w:t>
      </w:r>
      <w:r w:rsidRPr="001C2C02">
        <w:rPr>
          <w:rFonts w:ascii="Cambria" w:hAnsi="Cambria"/>
          <w:b/>
          <w:sz w:val="22"/>
          <w:szCs w:val="22"/>
          <w:lang w:val="en-GB" w:eastAsia="ro-RO"/>
        </w:rPr>
        <w:tab/>
        <w:t>Approval of gross dividend per share, of the term and methods for dividends payment for financial year 2015</w:t>
      </w:r>
    </w:p>
    <w:p w:rsidR="00B423A9" w:rsidRPr="001C2C02" w:rsidRDefault="00B423A9" w:rsidP="00B423A9">
      <w:pPr>
        <w:ind w:left="1440" w:hanging="720"/>
        <w:contextualSpacing/>
        <w:jc w:val="both"/>
        <w:rPr>
          <w:rFonts w:asciiTheme="majorHAnsi" w:hAnsiTheme="majorHAnsi"/>
          <w:sz w:val="22"/>
          <w:szCs w:val="22"/>
          <w:lang w:val="en-GB"/>
        </w:rPr>
      </w:pPr>
    </w:p>
    <w:p w:rsidR="00B423A9" w:rsidRPr="001C2C02" w:rsidRDefault="00B423A9" w:rsidP="00B423A9">
      <w:pPr>
        <w:ind w:left="1440"/>
        <w:contextualSpacing/>
        <w:jc w:val="both"/>
        <w:rPr>
          <w:rFonts w:asciiTheme="majorHAnsi" w:hAnsiTheme="majorHAnsi"/>
          <w:sz w:val="22"/>
          <w:szCs w:val="22"/>
          <w:lang w:val="en-GB"/>
        </w:rPr>
      </w:pPr>
      <w:r w:rsidRPr="001C2C02">
        <w:rPr>
          <w:rFonts w:asciiTheme="majorHAnsi" w:hAnsiTheme="majorHAnsi"/>
          <w:sz w:val="22"/>
          <w:szCs w:val="22"/>
          <w:lang w:val="en-GB"/>
        </w:rPr>
        <w:t>For __________ Against_________ Abstain_________</w:t>
      </w:r>
    </w:p>
    <w:p w:rsidR="00B423A9" w:rsidRPr="001C2C02" w:rsidRDefault="00B423A9" w:rsidP="00B423A9">
      <w:pPr>
        <w:ind w:left="1440"/>
        <w:contextualSpacing/>
        <w:jc w:val="both"/>
        <w:rPr>
          <w:rFonts w:ascii="Cambria" w:hAnsi="Cambria"/>
          <w:b/>
          <w:bCs/>
          <w:sz w:val="22"/>
          <w:szCs w:val="22"/>
        </w:rPr>
      </w:pPr>
    </w:p>
    <w:p w:rsidR="00B423A9" w:rsidRPr="001C2C02" w:rsidRDefault="00B423A9" w:rsidP="00B423A9">
      <w:pPr>
        <w:ind w:left="1440" w:hanging="1440"/>
        <w:contextualSpacing/>
        <w:jc w:val="both"/>
        <w:rPr>
          <w:rFonts w:ascii="Cambria" w:hAnsi="Cambria"/>
          <w:b/>
          <w:bCs/>
          <w:sz w:val="22"/>
          <w:szCs w:val="22"/>
        </w:rPr>
      </w:pPr>
      <w:r w:rsidRPr="001C2C02">
        <w:rPr>
          <w:rFonts w:ascii="Cambria" w:hAnsi="Cambria"/>
          <w:b/>
          <w:bCs/>
          <w:sz w:val="22"/>
          <w:szCs w:val="22"/>
        </w:rPr>
        <w:t>Item 4</w:t>
      </w:r>
      <w:r w:rsidRPr="001C2C02">
        <w:rPr>
          <w:rFonts w:ascii="Cambria" w:hAnsi="Cambria"/>
          <w:b/>
          <w:bCs/>
          <w:sz w:val="22"/>
          <w:szCs w:val="22"/>
        </w:rPr>
        <w:tab/>
      </w:r>
      <w:r w:rsidRPr="001C2C02">
        <w:rPr>
          <w:rFonts w:ascii="Cambria" w:hAnsi="Cambria"/>
          <w:b/>
          <w:sz w:val="22"/>
          <w:szCs w:val="22"/>
          <w:lang w:val="en-GB" w:eastAsia="ro-RO"/>
        </w:rPr>
        <w:t xml:space="preserve">Approval of the budgetary discharge of the Board members for financial year 2015 </w:t>
      </w:r>
    </w:p>
    <w:p w:rsidR="00B423A9" w:rsidRPr="001C2C02" w:rsidRDefault="00B423A9" w:rsidP="00B423A9">
      <w:pPr>
        <w:ind w:left="1440" w:hanging="1440"/>
        <w:contextualSpacing/>
        <w:jc w:val="both"/>
        <w:rPr>
          <w:rFonts w:ascii="Cambria" w:hAnsi="Cambria"/>
          <w:b/>
          <w:bCs/>
          <w:sz w:val="22"/>
          <w:szCs w:val="22"/>
        </w:rPr>
      </w:pPr>
    </w:p>
    <w:p w:rsidR="00B423A9" w:rsidRPr="001C2C02" w:rsidRDefault="00B423A9" w:rsidP="00B423A9">
      <w:pPr>
        <w:ind w:left="1440"/>
        <w:contextualSpacing/>
        <w:jc w:val="both"/>
        <w:rPr>
          <w:rFonts w:asciiTheme="majorHAnsi" w:hAnsiTheme="majorHAnsi"/>
          <w:sz w:val="22"/>
          <w:szCs w:val="22"/>
          <w:lang w:val="en-GB"/>
        </w:rPr>
      </w:pPr>
      <w:r w:rsidRPr="001C2C02">
        <w:rPr>
          <w:rFonts w:asciiTheme="majorHAnsi" w:hAnsiTheme="majorHAnsi"/>
          <w:sz w:val="22"/>
          <w:szCs w:val="22"/>
          <w:lang w:val="en-GB"/>
        </w:rPr>
        <w:t>For __________ Against_________ Abstain_________</w:t>
      </w:r>
    </w:p>
    <w:p w:rsidR="00B423A9" w:rsidRPr="001C2C02" w:rsidRDefault="00B423A9" w:rsidP="00B423A9">
      <w:pPr>
        <w:ind w:left="1440"/>
        <w:contextualSpacing/>
        <w:jc w:val="both"/>
        <w:rPr>
          <w:rFonts w:ascii="Cambria" w:hAnsi="Cambria"/>
          <w:b/>
          <w:bCs/>
          <w:sz w:val="22"/>
          <w:szCs w:val="22"/>
        </w:rPr>
      </w:pPr>
    </w:p>
    <w:p w:rsidR="00B423A9" w:rsidRPr="001C2C02" w:rsidRDefault="00B423A9" w:rsidP="00B423A9">
      <w:pPr>
        <w:ind w:left="1440" w:hanging="1440"/>
        <w:contextualSpacing/>
        <w:jc w:val="both"/>
        <w:rPr>
          <w:rFonts w:ascii="Cambria" w:hAnsi="Cambria"/>
          <w:b/>
          <w:sz w:val="22"/>
          <w:szCs w:val="22"/>
        </w:rPr>
      </w:pPr>
      <w:r w:rsidRPr="001C2C02">
        <w:rPr>
          <w:rFonts w:ascii="Cambria" w:hAnsi="Cambria"/>
          <w:b/>
          <w:sz w:val="22"/>
          <w:szCs w:val="22"/>
          <w:lang w:val="en-GB" w:eastAsia="ro-RO"/>
        </w:rPr>
        <w:t>Item 5</w:t>
      </w:r>
      <w:r w:rsidRPr="001C2C02">
        <w:rPr>
          <w:rFonts w:ascii="Cambria" w:hAnsi="Cambria"/>
          <w:b/>
          <w:sz w:val="22"/>
          <w:szCs w:val="22"/>
        </w:rPr>
        <w:tab/>
      </w:r>
      <w:r w:rsidRPr="001C2C02">
        <w:rPr>
          <w:rFonts w:ascii="Cambria" w:eastAsia="Arial Unicode MS" w:hAnsi="Cambria" w:cs="Arial Unicode MS"/>
          <w:b/>
          <w:sz w:val="22"/>
          <w:szCs w:val="22"/>
          <w:u w:color="000000"/>
          <w:bdr w:val="nil"/>
          <w:lang w:val="en-GB" w:eastAsia="ro-RO"/>
        </w:rPr>
        <w:t xml:space="preserve">Annual Report of the Nomination and Remuneration Committee as far as related to the remunerations and other benefits awarded to directors and managers during financial year 2015, the manner of fulfilling the performance criteria and objectives set under the Directors Agreement/Contract of Mandate of the Director General of </w:t>
      </w:r>
      <w:r w:rsidRPr="001C2C02">
        <w:rPr>
          <w:rFonts w:ascii="Cambria" w:eastAsia="Arial Unicode MS" w:hAnsi="Cambria" w:cs="Arial Unicode MS"/>
          <w:b/>
          <w:sz w:val="22"/>
          <w:szCs w:val="22"/>
          <w:u w:color="000000"/>
          <w:bdr w:val="nil"/>
          <w:lang w:val="en-GB"/>
        </w:rPr>
        <w:t xml:space="preserve">S.N.G.N. „ROMGAZ” – S.A. </w:t>
      </w:r>
      <w:r w:rsidRPr="001C2C02">
        <w:rPr>
          <w:rFonts w:ascii="Cambria" w:eastAsia="Arial Unicode MS" w:hAnsi="Cambria" w:cs="Arial Unicode MS"/>
          <w:b/>
          <w:sz w:val="22"/>
          <w:szCs w:val="22"/>
          <w:u w:color="000000"/>
          <w:bdr w:val="nil"/>
          <w:lang w:val="en-GB" w:eastAsia="ro-RO"/>
        </w:rPr>
        <w:t>as of December 31, 2015</w:t>
      </w:r>
      <w:r w:rsidRPr="001C2C02">
        <w:rPr>
          <w:rFonts w:ascii="Cambria" w:hAnsi="Cambria"/>
          <w:b/>
          <w:sz w:val="22"/>
          <w:szCs w:val="22"/>
          <w:lang w:val="en-GB" w:eastAsia="ro-RO"/>
        </w:rPr>
        <w:t xml:space="preserve"> </w:t>
      </w:r>
    </w:p>
    <w:p w:rsidR="00B423A9" w:rsidRPr="001C2C02" w:rsidRDefault="00B423A9" w:rsidP="00B423A9">
      <w:pPr>
        <w:ind w:left="1440" w:hanging="1440"/>
        <w:contextualSpacing/>
        <w:jc w:val="both"/>
        <w:rPr>
          <w:rFonts w:ascii="Cambria" w:hAnsi="Cambria"/>
          <w:b/>
          <w:sz w:val="22"/>
          <w:szCs w:val="22"/>
        </w:rPr>
      </w:pPr>
      <w:r w:rsidRPr="001C2C02">
        <w:rPr>
          <w:rFonts w:ascii="Cambria" w:hAnsi="Cambria"/>
          <w:b/>
          <w:sz w:val="22"/>
          <w:szCs w:val="22"/>
        </w:rPr>
        <w:t xml:space="preserve">                                                            </w:t>
      </w:r>
      <w:r w:rsidRPr="001C2C02">
        <w:rPr>
          <w:rFonts w:ascii="Cambria" w:hAnsi="Cambria"/>
          <w:sz w:val="22"/>
          <w:szCs w:val="22"/>
        </w:rPr>
        <w:t xml:space="preserve"> </w:t>
      </w:r>
    </w:p>
    <w:p w:rsidR="00B423A9" w:rsidRPr="001C2C02" w:rsidRDefault="00B423A9" w:rsidP="00B423A9">
      <w:pPr>
        <w:tabs>
          <w:tab w:val="left" w:pos="810"/>
        </w:tabs>
        <w:ind w:left="1440" w:hanging="1440"/>
        <w:jc w:val="both"/>
        <w:rPr>
          <w:rFonts w:ascii="Cambria" w:hAnsi="Cambria"/>
          <w:b/>
          <w:sz w:val="22"/>
          <w:szCs w:val="22"/>
        </w:rPr>
      </w:pPr>
      <w:r w:rsidRPr="001C2C02">
        <w:rPr>
          <w:rFonts w:asciiTheme="majorHAnsi" w:hAnsiTheme="majorHAnsi"/>
          <w:sz w:val="22"/>
          <w:szCs w:val="22"/>
          <w:lang w:val="en-GB"/>
        </w:rPr>
        <w:tab/>
      </w:r>
      <w:r w:rsidRPr="001C2C02">
        <w:rPr>
          <w:rFonts w:asciiTheme="majorHAnsi" w:hAnsiTheme="majorHAnsi"/>
          <w:sz w:val="22"/>
          <w:szCs w:val="22"/>
          <w:lang w:val="en-GB"/>
        </w:rPr>
        <w:tab/>
        <w:t>For __________ Against_________ Abstain_________</w:t>
      </w:r>
      <w:r w:rsidRPr="001C2C02">
        <w:rPr>
          <w:rFonts w:ascii="Cambria" w:hAnsi="Cambria"/>
          <w:b/>
          <w:sz w:val="22"/>
          <w:szCs w:val="22"/>
        </w:rPr>
        <w:tab/>
      </w:r>
    </w:p>
    <w:p w:rsidR="00B423A9" w:rsidRPr="001C2C02" w:rsidRDefault="00B423A9" w:rsidP="00B423A9">
      <w:pPr>
        <w:ind w:left="1440" w:hanging="1440"/>
        <w:jc w:val="both"/>
        <w:rPr>
          <w:rFonts w:ascii="Cambria" w:hAnsi="Cambria"/>
          <w:b/>
          <w:sz w:val="22"/>
          <w:szCs w:val="22"/>
        </w:rPr>
      </w:pPr>
    </w:p>
    <w:p w:rsidR="00B423A9" w:rsidRPr="001C2C02" w:rsidRDefault="00B423A9" w:rsidP="00B423A9">
      <w:pPr>
        <w:ind w:left="1440" w:hanging="1440"/>
        <w:jc w:val="both"/>
        <w:rPr>
          <w:rFonts w:ascii="Cambria" w:hAnsi="Cambria"/>
          <w:b/>
          <w:sz w:val="22"/>
          <w:szCs w:val="22"/>
          <w:lang w:val="en-GB"/>
        </w:rPr>
      </w:pPr>
      <w:r w:rsidRPr="001C2C02">
        <w:rPr>
          <w:rFonts w:ascii="Cambria" w:hAnsi="Cambria"/>
          <w:b/>
          <w:sz w:val="22"/>
          <w:szCs w:val="22"/>
        </w:rPr>
        <w:t>Item 6</w:t>
      </w:r>
      <w:r w:rsidRPr="001C2C02">
        <w:rPr>
          <w:rFonts w:ascii="Cambria" w:hAnsi="Cambria"/>
          <w:b/>
          <w:sz w:val="22"/>
          <w:szCs w:val="22"/>
        </w:rPr>
        <w:tab/>
      </w:r>
      <w:r w:rsidRPr="001C2C02">
        <w:rPr>
          <w:rFonts w:ascii="Cambria" w:hAnsi="Cambria"/>
          <w:b/>
          <w:sz w:val="22"/>
          <w:szCs w:val="22"/>
          <w:lang w:val="en-GB" w:eastAsia="ro-RO"/>
        </w:rPr>
        <w:t>Establish</w:t>
      </w:r>
      <w:r w:rsidRPr="001C2C02">
        <w:rPr>
          <w:rFonts w:ascii="Cambria" w:hAnsi="Cambria"/>
          <w:b/>
          <w:sz w:val="22"/>
          <w:szCs w:val="22"/>
          <w:lang w:val="en-GB"/>
        </w:rPr>
        <w:t xml:space="preserve"> July </w:t>
      </w:r>
      <w:r w:rsidR="005F2BE6" w:rsidRPr="001C2C02">
        <w:rPr>
          <w:rFonts w:ascii="Cambria" w:hAnsi="Cambria"/>
          <w:b/>
          <w:sz w:val="22"/>
          <w:szCs w:val="22"/>
          <w:lang w:val="en-GB"/>
        </w:rPr>
        <w:t>0</w:t>
      </w:r>
      <w:r w:rsidR="00E044E0">
        <w:rPr>
          <w:rFonts w:ascii="Cambria" w:hAnsi="Cambria"/>
          <w:b/>
          <w:sz w:val="22"/>
          <w:szCs w:val="22"/>
          <w:lang w:val="en-GB"/>
        </w:rPr>
        <w:t>5</w:t>
      </w:r>
      <w:r w:rsidRPr="001C2C02">
        <w:rPr>
          <w:rFonts w:ascii="Cambria" w:hAnsi="Cambria"/>
          <w:b/>
          <w:sz w:val="22"/>
          <w:szCs w:val="22"/>
          <w:lang w:val="en-GB"/>
        </w:rPr>
        <w:t>, 2016 as “The Record Date”, respectively the date for identifying the shareholders who will receive dividends or other rights and who are affected by the Resolutions of the Ordinary General Meeting of Shareholders</w:t>
      </w:r>
    </w:p>
    <w:p w:rsidR="00B423A9" w:rsidRPr="001C2C02" w:rsidRDefault="00B423A9" w:rsidP="00B423A9">
      <w:pPr>
        <w:ind w:left="1440" w:hanging="1440"/>
        <w:jc w:val="both"/>
        <w:rPr>
          <w:rFonts w:ascii="Cambria" w:hAnsi="Cambria"/>
          <w:b/>
          <w:sz w:val="22"/>
          <w:szCs w:val="22"/>
          <w:lang w:val="en-GB"/>
        </w:rPr>
      </w:pPr>
    </w:p>
    <w:p w:rsidR="00B423A9" w:rsidRPr="001C2C02" w:rsidRDefault="00B423A9" w:rsidP="00B423A9">
      <w:pPr>
        <w:ind w:left="1440"/>
        <w:jc w:val="both"/>
        <w:rPr>
          <w:rFonts w:ascii="Cambria" w:hAnsi="Cambria"/>
          <w:b/>
          <w:sz w:val="22"/>
          <w:szCs w:val="22"/>
          <w:lang w:val="en-GB"/>
        </w:rPr>
      </w:pPr>
      <w:r w:rsidRPr="001C2C02">
        <w:rPr>
          <w:rFonts w:asciiTheme="majorHAnsi" w:hAnsiTheme="majorHAnsi"/>
          <w:sz w:val="22"/>
          <w:szCs w:val="22"/>
          <w:lang w:val="en-GB"/>
        </w:rPr>
        <w:t>For __________ Against_________ Abstain_________</w:t>
      </w:r>
    </w:p>
    <w:p w:rsidR="00B423A9" w:rsidRPr="001C2C02" w:rsidRDefault="00B423A9" w:rsidP="00B423A9">
      <w:pPr>
        <w:ind w:left="1440" w:hanging="1440"/>
        <w:jc w:val="both"/>
        <w:rPr>
          <w:rFonts w:ascii="Cambria" w:hAnsi="Cambria"/>
          <w:b/>
          <w:sz w:val="22"/>
          <w:szCs w:val="22"/>
          <w:lang w:val="en-GB"/>
        </w:rPr>
      </w:pPr>
    </w:p>
    <w:p w:rsidR="00B423A9" w:rsidRPr="001C2C02" w:rsidRDefault="00B423A9" w:rsidP="00B423A9">
      <w:pPr>
        <w:tabs>
          <w:tab w:val="left" w:pos="810"/>
        </w:tabs>
        <w:ind w:left="1418" w:hanging="1418"/>
        <w:jc w:val="both"/>
        <w:rPr>
          <w:rFonts w:ascii="Cambria" w:hAnsi="Cambria"/>
          <w:b/>
          <w:sz w:val="22"/>
          <w:szCs w:val="22"/>
        </w:rPr>
      </w:pPr>
      <w:r w:rsidRPr="001C2C02">
        <w:rPr>
          <w:rFonts w:ascii="Cambria" w:hAnsi="Cambria"/>
          <w:b/>
          <w:sz w:val="22"/>
          <w:szCs w:val="22"/>
        </w:rPr>
        <w:t>Item 7</w:t>
      </w:r>
      <w:r w:rsidRPr="001C2C02">
        <w:rPr>
          <w:rFonts w:ascii="Cambria" w:hAnsi="Cambria"/>
          <w:b/>
          <w:sz w:val="22"/>
          <w:szCs w:val="22"/>
        </w:rPr>
        <w:tab/>
      </w:r>
      <w:r w:rsidRPr="001C2C02">
        <w:rPr>
          <w:rFonts w:ascii="Cambria" w:hAnsi="Cambria"/>
          <w:b/>
          <w:sz w:val="22"/>
          <w:szCs w:val="22"/>
        </w:rPr>
        <w:tab/>
      </w:r>
      <w:proofErr w:type="spellStart"/>
      <w:r w:rsidRPr="001C2C02">
        <w:rPr>
          <w:rFonts w:ascii="Cambria" w:hAnsi="Cambria"/>
          <w:b/>
          <w:sz w:val="22"/>
          <w:szCs w:val="22"/>
        </w:rPr>
        <w:t>Setting</w:t>
      </w:r>
      <w:proofErr w:type="spellEnd"/>
      <w:r w:rsidRPr="001C2C02">
        <w:rPr>
          <w:rFonts w:ascii="Cambria" w:hAnsi="Cambria"/>
          <w:b/>
          <w:sz w:val="22"/>
          <w:szCs w:val="22"/>
        </w:rPr>
        <w:t xml:space="preserve"> </w:t>
      </w:r>
      <w:proofErr w:type="spellStart"/>
      <w:r w:rsidR="005F2BE6" w:rsidRPr="001C2C02">
        <w:rPr>
          <w:rFonts w:ascii="Cambria" w:hAnsi="Cambria"/>
          <w:b/>
          <w:sz w:val="22"/>
          <w:szCs w:val="22"/>
        </w:rPr>
        <w:t>July</w:t>
      </w:r>
      <w:proofErr w:type="spellEnd"/>
      <w:r w:rsidR="005F2BE6" w:rsidRPr="001C2C02">
        <w:rPr>
          <w:rFonts w:ascii="Cambria" w:hAnsi="Cambria"/>
          <w:b/>
          <w:sz w:val="22"/>
          <w:szCs w:val="22"/>
        </w:rPr>
        <w:t xml:space="preserve"> 0</w:t>
      </w:r>
      <w:r w:rsidR="00E044E0">
        <w:rPr>
          <w:rFonts w:ascii="Cambria" w:hAnsi="Cambria"/>
          <w:b/>
          <w:sz w:val="22"/>
          <w:szCs w:val="22"/>
        </w:rPr>
        <w:t>4</w:t>
      </w:r>
      <w:bookmarkStart w:id="0" w:name="_GoBack"/>
      <w:bookmarkEnd w:id="0"/>
      <w:r w:rsidRPr="001C2C02">
        <w:rPr>
          <w:rFonts w:ascii="Cambria" w:hAnsi="Cambria"/>
          <w:b/>
          <w:sz w:val="22"/>
          <w:szCs w:val="22"/>
        </w:rPr>
        <w:t xml:space="preserve">, 2016 as Ex-date </w:t>
      </w:r>
      <w:proofErr w:type="spellStart"/>
      <w:r w:rsidRPr="001C2C02">
        <w:rPr>
          <w:rFonts w:ascii="Cambria" w:hAnsi="Cambria"/>
          <w:b/>
          <w:sz w:val="22"/>
          <w:szCs w:val="22"/>
        </w:rPr>
        <w:t>representing</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date </w:t>
      </w:r>
      <w:proofErr w:type="spellStart"/>
      <w:r w:rsidRPr="001C2C02">
        <w:rPr>
          <w:rFonts w:ascii="Cambria" w:hAnsi="Cambria"/>
          <w:b/>
          <w:sz w:val="22"/>
          <w:szCs w:val="22"/>
        </w:rPr>
        <w:t>falling</w:t>
      </w:r>
      <w:proofErr w:type="spellEnd"/>
      <w:r w:rsidRPr="001C2C02">
        <w:rPr>
          <w:rFonts w:ascii="Cambria" w:hAnsi="Cambria"/>
          <w:b/>
          <w:sz w:val="22"/>
          <w:szCs w:val="22"/>
        </w:rPr>
        <w:t xml:space="preserve"> </w:t>
      </w:r>
      <w:proofErr w:type="spellStart"/>
      <w:r w:rsidRPr="001C2C02">
        <w:rPr>
          <w:rFonts w:ascii="Cambria" w:hAnsi="Cambria"/>
          <w:b/>
          <w:sz w:val="22"/>
          <w:szCs w:val="22"/>
        </w:rPr>
        <w:t>one</w:t>
      </w:r>
      <w:proofErr w:type="spellEnd"/>
      <w:r w:rsidRPr="001C2C02">
        <w:rPr>
          <w:rFonts w:ascii="Cambria" w:hAnsi="Cambria"/>
          <w:b/>
          <w:sz w:val="22"/>
          <w:szCs w:val="22"/>
        </w:rPr>
        <w:t xml:space="preserve"> </w:t>
      </w:r>
      <w:proofErr w:type="spellStart"/>
      <w:r w:rsidRPr="001C2C02">
        <w:rPr>
          <w:rFonts w:ascii="Cambria" w:hAnsi="Cambria"/>
          <w:b/>
          <w:sz w:val="22"/>
          <w:szCs w:val="22"/>
        </w:rPr>
        <w:t>settlement</w:t>
      </w:r>
      <w:proofErr w:type="spellEnd"/>
      <w:r w:rsidRPr="001C2C02">
        <w:rPr>
          <w:rFonts w:ascii="Cambria" w:hAnsi="Cambria"/>
          <w:b/>
          <w:sz w:val="22"/>
          <w:szCs w:val="22"/>
        </w:rPr>
        <w:t xml:space="preserve"> </w:t>
      </w:r>
      <w:proofErr w:type="spellStart"/>
      <w:r w:rsidRPr="001C2C02">
        <w:rPr>
          <w:rFonts w:ascii="Cambria" w:hAnsi="Cambria"/>
          <w:b/>
          <w:sz w:val="22"/>
          <w:szCs w:val="22"/>
        </w:rPr>
        <w:t>cycle</w:t>
      </w:r>
      <w:proofErr w:type="spellEnd"/>
      <w:r w:rsidRPr="001C2C02">
        <w:rPr>
          <w:rFonts w:ascii="Cambria" w:hAnsi="Cambria"/>
          <w:b/>
          <w:sz w:val="22"/>
          <w:szCs w:val="22"/>
        </w:rPr>
        <w:t xml:space="preserve"> minus </w:t>
      </w:r>
      <w:proofErr w:type="spellStart"/>
      <w:r w:rsidRPr="001C2C02">
        <w:rPr>
          <w:rFonts w:ascii="Cambria" w:hAnsi="Cambria"/>
          <w:b/>
          <w:sz w:val="22"/>
          <w:szCs w:val="22"/>
        </w:rPr>
        <w:t>one</w:t>
      </w:r>
      <w:proofErr w:type="spellEnd"/>
      <w:r w:rsidRPr="001C2C02">
        <w:rPr>
          <w:rFonts w:ascii="Cambria" w:hAnsi="Cambria"/>
          <w:b/>
          <w:sz w:val="22"/>
          <w:szCs w:val="22"/>
        </w:rPr>
        <w:t xml:space="preserve"> business </w:t>
      </w:r>
      <w:proofErr w:type="spellStart"/>
      <w:r w:rsidRPr="001C2C02">
        <w:rPr>
          <w:rFonts w:ascii="Cambria" w:hAnsi="Cambria"/>
          <w:b/>
          <w:sz w:val="22"/>
          <w:szCs w:val="22"/>
        </w:rPr>
        <w:t>day</w:t>
      </w:r>
      <w:proofErr w:type="spellEnd"/>
      <w:r w:rsidRPr="001C2C02">
        <w:rPr>
          <w:rFonts w:ascii="Cambria" w:hAnsi="Cambria"/>
          <w:b/>
          <w:sz w:val="22"/>
          <w:szCs w:val="22"/>
        </w:rPr>
        <w:t xml:space="preserve"> </w:t>
      </w:r>
      <w:proofErr w:type="spellStart"/>
      <w:r w:rsidRPr="001C2C02">
        <w:rPr>
          <w:rFonts w:ascii="Cambria" w:hAnsi="Cambria"/>
          <w:b/>
          <w:sz w:val="22"/>
          <w:szCs w:val="22"/>
        </w:rPr>
        <w:t>before</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Record Date, as of </w:t>
      </w:r>
      <w:proofErr w:type="spellStart"/>
      <w:r w:rsidRPr="001C2C02">
        <w:rPr>
          <w:rFonts w:ascii="Cambria" w:hAnsi="Cambria"/>
          <w:b/>
          <w:sz w:val="22"/>
          <w:szCs w:val="22"/>
        </w:rPr>
        <w:t>which</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w:t>
      </w:r>
      <w:proofErr w:type="spellStart"/>
      <w:r w:rsidRPr="001C2C02">
        <w:rPr>
          <w:rFonts w:ascii="Cambria" w:hAnsi="Cambria"/>
          <w:b/>
          <w:sz w:val="22"/>
          <w:szCs w:val="22"/>
        </w:rPr>
        <w:t>financial</w:t>
      </w:r>
      <w:proofErr w:type="spellEnd"/>
      <w:r w:rsidRPr="001C2C02">
        <w:rPr>
          <w:rFonts w:ascii="Cambria" w:hAnsi="Cambria"/>
          <w:b/>
          <w:sz w:val="22"/>
          <w:szCs w:val="22"/>
        </w:rPr>
        <w:t xml:space="preserve"> </w:t>
      </w:r>
      <w:proofErr w:type="spellStart"/>
      <w:r w:rsidRPr="001C2C02">
        <w:rPr>
          <w:rFonts w:ascii="Cambria" w:hAnsi="Cambria"/>
          <w:b/>
          <w:sz w:val="22"/>
          <w:szCs w:val="22"/>
        </w:rPr>
        <w:t>instruments</w:t>
      </w:r>
      <w:proofErr w:type="spellEnd"/>
      <w:r w:rsidRPr="001C2C02">
        <w:rPr>
          <w:rFonts w:ascii="Cambria" w:hAnsi="Cambria"/>
          <w:b/>
          <w:sz w:val="22"/>
          <w:szCs w:val="22"/>
        </w:rPr>
        <w:t xml:space="preserve"> </w:t>
      </w:r>
      <w:proofErr w:type="spellStart"/>
      <w:r w:rsidRPr="001C2C02">
        <w:rPr>
          <w:rFonts w:ascii="Cambria" w:hAnsi="Cambria"/>
          <w:b/>
          <w:sz w:val="22"/>
          <w:szCs w:val="22"/>
        </w:rPr>
        <w:t>forming</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w:t>
      </w:r>
      <w:proofErr w:type="spellStart"/>
      <w:r w:rsidRPr="001C2C02">
        <w:rPr>
          <w:rFonts w:ascii="Cambria" w:hAnsi="Cambria"/>
          <w:b/>
          <w:sz w:val="22"/>
          <w:szCs w:val="22"/>
        </w:rPr>
        <w:t>object</w:t>
      </w:r>
      <w:proofErr w:type="spellEnd"/>
      <w:r w:rsidRPr="001C2C02">
        <w:rPr>
          <w:rFonts w:ascii="Cambria" w:hAnsi="Cambria"/>
          <w:b/>
          <w:sz w:val="22"/>
          <w:szCs w:val="22"/>
        </w:rPr>
        <w:t xml:space="preserve"> of </w:t>
      </w:r>
      <w:proofErr w:type="spellStart"/>
      <w:r w:rsidRPr="001C2C02">
        <w:rPr>
          <w:rFonts w:ascii="Cambria" w:hAnsi="Cambria"/>
          <w:b/>
          <w:sz w:val="22"/>
          <w:szCs w:val="22"/>
        </w:rPr>
        <w:t>the</w:t>
      </w:r>
      <w:proofErr w:type="spellEnd"/>
      <w:r w:rsidRPr="001C2C02">
        <w:rPr>
          <w:rFonts w:ascii="Cambria" w:hAnsi="Cambria"/>
          <w:b/>
          <w:sz w:val="22"/>
          <w:szCs w:val="22"/>
        </w:rPr>
        <w:t xml:space="preserve"> </w:t>
      </w:r>
      <w:proofErr w:type="spellStart"/>
      <w:r w:rsidRPr="001C2C02">
        <w:rPr>
          <w:rFonts w:ascii="Cambria" w:hAnsi="Cambria"/>
          <w:b/>
          <w:sz w:val="22"/>
          <w:szCs w:val="22"/>
        </w:rPr>
        <w:t>corporate</w:t>
      </w:r>
      <w:proofErr w:type="spellEnd"/>
      <w:r w:rsidRPr="001C2C02">
        <w:rPr>
          <w:rFonts w:ascii="Cambria" w:hAnsi="Cambria"/>
          <w:b/>
          <w:sz w:val="22"/>
          <w:szCs w:val="22"/>
        </w:rPr>
        <w:t xml:space="preserve"> </w:t>
      </w:r>
      <w:proofErr w:type="spellStart"/>
      <w:r w:rsidRPr="001C2C02">
        <w:rPr>
          <w:rFonts w:ascii="Cambria" w:hAnsi="Cambria"/>
          <w:b/>
          <w:sz w:val="22"/>
          <w:szCs w:val="22"/>
        </w:rPr>
        <w:t>bodies</w:t>
      </w:r>
      <w:proofErr w:type="spellEnd"/>
      <w:r w:rsidRPr="001C2C02">
        <w:rPr>
          <w:rFonts w:ascii="Cambria" w:hAnsi="Cambria"/>
          <w:b/>
          <w:sz w:val="22"/>
          <w:szCs w:val="22"/>
        </w:rPr>
        <w:t xml:space="preserve">’ </w:t>
      </w:r>
      <w:proofErr w:type="spellStart"/>
      <w:r w:rsidRPr="001C2C02">
        <w:rPr>
          <w:rFonts w:ascii="Cambria" w:hAnsi="Cambria"/>
          <w:b/>
          <w:sz w:val="22"/>
          <w:szCs w:val="22"/>
        </w:rPr>
        <w:t>resolutions</w:t>
      </w:r>
      <w:proofErr w:type="spellEnd"/>
      <w:r w:rsidRPr="001C2C02">
        <w:rPr>
          <w:rFonts w:ascii="Cambria" w:hAnsi="Cambria"/>
          <w:b/>
          <w:sz w:val="22"/>
          <w:szCs w:val="22"/>
        </w:rPr>
        <w:t xml:space="preserve"> are </w:t>
      </w:r>
      <w:proofErr w:type="spellStart"/>
      <w:r w:rsidRPr="001C2C02">
        <w:rPr>
          <w:rFonts w:ascii="Cambria" w:hAnsi="Cambria"/>
          <w:b/>
          <w:sz w:val="22"/>
          <w:szCs w:val="22"/>
        </w:rPr>
        <w:t>traded</w:t>
      </w:r>
      <w:proofErr w:type="spellEnd"/>
      <w:r w:rsidRPr="001C2C02">
        <w:rPr>
          <w:rFonts w:ascii="Cambria" w:hAnsi="Cambria"/>
          <w:b/>
          <w:sz w:val="22"/>
          <w:szCs w:val="22"/>
        </w:rPr>
        <w:t xml:space="preserve"> </w:t>
      </w:r>
      <w:proofErr w:type="spellStart"/>
      <w:r w:rsidRPr="001C2C02">
        <w:rPr>
          <w:rFonts w:ascii="Cambria" w:hAnsi="Cambria"/>
          <w:b/>
          <w:sz w:val="22"/>
          <w:szCs w:val="22"/>
        </w:rPr>
        <w:t>without</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w:t>
      </w:r>
      <w:proofErr w:type="spellStart"/>
      <w:r w:rsidRPr="001C2C02">
        <w:rPr>
          <w:rFonts w:ascii="Cambria" w:hAnsi="Cambria"/>
          <w:b/>
          <w:sz w:val="22"/>
          <w:szCs w:val="22"/>
        </w:rPr>
        <w:t>rights</w:t>
      </w:r>
      <w:proofErr w:type="spellEnd"/>
      <w:r w:rsidRPr="001C2C02">
        <w:rPr>
          <w:rFonts w:ascii="Cambria" w:hAnsi="Cambria"/>
          <w:b/>
          <w:sz w:val="22"/>
          <w:szCs w:val="22"/>
        </w:rPr>
        <w:t xml:space="preserve"> </w:t>
      </w:r>
      <w:proofErr w:type="spellStart"/>
      <w:r w:rsidRPr="001C2C02">
        <w:rPr>
          <w:rFonts w:ascii="Cambria" w:hAnsi="Cambria"/>
          <w:b/>
          <w:sz w:val="22"/>
          <w:szCs w:val="22"/>
        </w:rPr>
        <w:t>resulting</w:t>
      </w:r>
      <w:proofErr w:type="spellEnd"/>
      <w:r w:rsidRPr="001C2C02">
        <w:rPr>
          <w:rFonts w:ascii="Cambria" w:hAnsi="Cambria"/>
          <w:b/>
          <w:sz w:val="22"/>
          <w:szCs w:val="22"/>
        </w:rPr>
        <w:t xml:space="preserve"> </w:t>
      </w:r>
      <w:proofErr w:type="spellStart"/>
      <w:r w:rsidRPr="001C2C02">
        <w:rPr>
          <w:rFonts w:ascii="Cambria" w:hAnsi="Cambria"/>
          <w:b/>
          <w:sz w:val="22"/>
          <w:szCs w:val="22"/>
        </w:rPr>
        <w:t>from</w:t>
      </w:r>
      <w:proofErr w:type="spellEnd"/>
      <w:r w:rsidRPr="001C2C02">
        <w:rPr>
          <w:rFonts w:ascii="Cambria" w:hAnsi="Cambria"/>
          <w:b/>
          <w:sz w:val="22"/>
          <w:szCs w:val="22"/>
        </w:rPr>
        <w:t xml:space="preserve"> </w:t>
      </w:r>
      <w:proofErr w:type="spellStart"/>
      <w:r w:rsidRPr="001C2C02">
        <w:rPr>
          <w:rFonts w:ascii="Cambria" w:hAnsi="Cambria"/>
          <w:b/>
          <w:sz w:val="22"/>
          <w:szCs w:val="22"/>
        </w:rPr>
        <w:t>such</w:t>
      </w:r>
      <w:proofErr w:type="spellEnd"/>
      <w:r w:rsidRPr="001C2C02">
        <w:rPr>
          <w:rFonts w:ascii="Cambria" w:hAnsi="Cambria"/>
          <w:b/>
          <w:sz w:val="22"/>
          <w:szCs w:val="22"/>
        </w:rPr>
        <w:t xml:space="preserve"> </w:t>
      </w:r>
      <w:proofErr w:type="spellStart"/>
      <w:r w:rsidRPr="001C2C02">
        <w:rPr>
          <w:rFonts w:ascii="Cambria" w:hAnsi="Cambria"/>
          <w:b/>
          <w:sz w:val="22"/>
          <w:szCs w:val="22"/>
        </w:rPr>
        <w:t>resolution</w:t>
      </w:r>
      <w:proofErr w:type="spellEnd"/>
      <w:r w:rsidRPr="001C2C02">
        <w:rPr>
          <w:rFonts w:ascii="Cambria" w:hAnsi="Cambria"/>
          <w:b/>
          <w:sz w:val="22"/>
          <w:szCs w:val="22"/>
        </w:rPr>
        <w:t>;</w:t>
      </w:r>
    </w:p>
    <w:p w:rsidR="00B423A9" w:rsidRPr="001C2C02" w:rsidRDefault="00B423A9" w:rsidP="00B423A9">
      <w:pPr>
        <w:tabs>
          <w:tab w:val="left" w:pos="810"/>
        </w:tabs>
        <w:ind w:left="1418" w:hanging="1418"/>
        <w:rPr>
          <w:rFonts w:ascii="Cambria" w:hAnsi="Cambria"/>
          <w:b/>
          <w:sz w:val="22"/>
          <w:szCs w:val="22"/>
        </w:rPr>
      </w:pPr>
    </w:p>
    <w:p w:rsidR="00B423A9" w:rsidRPr="001C2C02" w:rsidRDefault="00B423A9" w:rsidP="00B423A9">
      <w:pPr>
        <w:tabs>
          <w:tab w:val="left" w:pos="810"/>
        </w:tabs>
        <w:ind w:left="1418" w:hanging="1418"/>
        <w:rPr>
          <w:rFonts w:asciiTheme="majorHAnsi" w:hAnsiTheme="majorHAnsi"/>
          <w:sz w:val="22"/>
          <w:szCs w:val="22"/>
          <w:lang w:val="en-GB"/>
        </w:rPr>
      </w:pPr>
      <w:r w:rsidRPr="001C2C02">
        <w:rPr>
          <w:rFonts w:asciiTheme="majorHAnsi" w:hAnsiTheme="majorHAnsi"/>
          <w:sz w:val="22"/>
          <w:szCs w:val="22"/>
          <w:lang w:val="en-GB"/>
        </w:rPr>
        <w:tab/>
      </w:r>
      <w:r w:rsidRPr="001C2C02">
        <w:rPr>
          <w:rFonts w:asciiTheme="majorHAnsi" w:hAnsiTheme="majorHAnsi"/>
          <w:sz w:val="22"/>
          <w:szCs w:val="22"/>
          <w:lang w:val="en-GB"/>
        </w:rPr>
        <w:tab/>
        <w:t>For __________ Against_________ Abstain_________</w:t>
      </w:r>
    </w:p>
    <w:p w:rsidR="00B423A9" w:rsidRPr="001C2C02" w:rsidRDefault="00B423A9" w:rsidP="00B423A9">
      <w:pPr>
        <w:tabs>
          <w:tab w:val="left" w:pos="810"/>
        </w:tabs>
        <w:ind w:left="1418" w:hanging="1418"/>
        <w:rPr>
          <w:rFonts w:ascii="Cambria" w:hAnsi="Cambria"/>
          <w:b/>
          <w:sz w:val="22"/>
          <w:szCs w:val="22"/>
        </w:rPr>
      </w:pPr>
    </w:p>
    <w:p w:rsidR="00B423A9" w:rsidRPr="001C2C02" w:rsidRDefault="00B423A9" w:rsidP="00B423A9">
      <w:pPr>
        <w:tabs>
          <w:tab w:val="left" w:pos="810"/>
        </w:tabs>
        <w:ind w:left="1418" w:hanging="1418"/>
        <w:rPr>
          <w:rFonts w:ascii="Cambria" w:hAnsi="Cambria"/>
          <w:b/>
          <w:sz w:val="22"/>
          <w:szCs w:val="22"/>
        </w:rPr>
      </w:pPr>
      <w:r w:rsidRPr="001C2C02">
        <w:rPr>
          <w:rFonts w:ascii="Cambria" w:hAnsi="Cambria"/>
          <w:b/>
          <w:sz w:val="22"/>
          <w:szCs w:val="22"/>
        </w:rPr>
        <w:t xml:space="preserve"> Item 8</w:t>
      </w:r>
      <w:r w:rsidRPr="001C2C02">
        <w:rPr>
          <w:rFonts w:ascii="Cambria" w:hAnsi="Cambria"/>
          <w:b/>
          <w:sz w:val="22"/>
          <w:szCs w:val="22"/>
        </w:rPr>
        <w:tab/>
      </w:r>
      <w:r w:rsidRPr="001C2C02">
        <w:rPr>
          <w:rFonts w:ascii="Cambria" w:hAnsi="Cambria"/>
          <w:b/>
          <w:sz w:val="22"/>
          <w:szCs w:val="22"/>
        </w:rPr>
        <w:tab/>
      </w:r>
      <w:proofErr w:type="spellStart"/>
      <w:r w:rsidRPr="001C2C02">
        <w:rPr>
          <w:rFonts w:ascii="Cambria" w:hAnsi="Cambria"/>
          <w:b/>
          <w:sz w:val="22"/>
          <w:szCs w:val="22"/>
        </w:rPr>
        <w:t>Setting</w:t>
      </w:r>
      <w:proofErr w:type="spellEnd"/>
      <w:r w:rsidRPr="001C2C02">
        <w:rPr>
          <w:rFonts w:ascii="Cambria" w:hAnsi="Cambria"/>
          <w:b/>
          <w:sz w:val="22"/>
          <w:szCs w:val="22"/>
        </w:rPr>
        <w:t xml:space="preserve"> </w:t>
      </w:r>
      <w:proofErr w:type="spellStart"/>
      <w:r w:rsidRPr="001C2C02">
        <w:rPr>
          <w:rFonts w:ascii="Cambria" w:hAnsi="Cambria"/>
          <w:b/>
          <w:sz w:val="22"/>
          <w:szCs w:val="22"/>
        </w:rPr>
        <w:t>July</w:t>
      </w:r>
      <w:proofErr w:type="spellEnd"/>
      <w:r w:rsidRPr="001C2C02">
        <w:rPr>
          <w:rFonts w:ascii="Cambria" w:hAnsi="Cambria"/>
          <w:b/>
          <w:sz w:val="22"/>
          <w:szCs w:val="22"/>
        </w:rPr>
        <w:t xml:space="preserve"> 2</w:t>
      </w:r>
      <w:r w:rsidR="005F2BE6" w:rsidRPr="001C2C02">
        <w:rPr>
          <w:rFonts w:ascii="Cambria" w:hAnsi="Cambria"/>
          <w:b/>
          <w:sz w:val="22"/>
          <w:szCs w:val="22"/>
        </w:rPr>
        <w:t>6</w:t>
      </w:r>
      <w:r w:rsidRPr="001C2C02">
        <w:rPr>
          <w:rFonts w:ascii="Cambria" w:hAnsi="Cambria"/>
          <w:b/>
          <w:sz w:val="22"/>
          <w:szCs w:val="22"/>
        </w:rPr>
        <w:t>, 2016, as “</w:t>
      </w:r>
      <w:proofErr w:type="spellStart"/>
      <w:r w:rsidRPr="001C2C02">
        <w:rPr>
          <w:rFonts w:ascii="Cambria" w:hAnsi="Cambria"/>
          <w:b/>
          <w:sz w:val="22"/>
          <w:szCs w:val="22"/>
        </w:rPr>
        <w:t>Payment</w:t>
      </w:r>
      <w:proofErr w:type="spellEnd"/>
      <w:r w:rsidRPr="001C2C02">
        <w:rPr>
          <w:rFonts w:ascii="Cambria" w:hAnsi="Cambria"/>
          <w:b/>
          <w:sz w:val="22"/>
          <w:szCs w:val="22"/>
        </w:rPr>
        <w:t xml:space="preserve"> Date”, </w:t>
      </w:r>
      <w:proofErr w:type="spellStart"/>
      <w:r w:rsidRPr="001C2C02">
        <w:rPr>
          <w:rFonts w:ascii="Cambria" w:hAnsi="Cambria"/>
          <w:b/>
          <w:sz w:val="22"/>
          <w:szCs w:val="22"/>
        </w:rPr>
        <w:t>namely</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calendar </w:t>
      </w:r>
      <w:proofErr w:type="spellStart"/>
      <w:r w:rsidRPr="001C2C02">
        <w:rPr>
          <w:rFonts w:ascii="Cambria" w:hAnsi="Cambria"/>
          <w:b/>
          <w:sz w:val="22"/>
          <w:szCs w:val="22"/>
        </w:rPr>
        <w:t>day</w:t>
      </w:r>
      <w:proofErr w:type="spellEnd"/>
      <w:r w:rsidRPr="001C2C02">
        <w:rPr>
          <w:rFonts w:ascii="Cambria" w:hAnsi="Cambria"/>
          <w:b/>
          <w:sz w:val="22"/>
          <w:szCs w:val="22"/>
        </w:rPr>
        <w:t xml:space="preserve"> </w:t>
      </w:r>
      <w:proofErr w:type="spellStart"/>
      <w:r w:rsidRPr="001C2C02">
        <w:rPr>
          <w:rFonts w:ascii="Cambria" w:hAnsi="Cambria"/>
          <w:b/>
          <w:sz w:val="22"/>
          <w:szCs w:val="22"/>
        </w:rPr>
        <w:t>when</w:t>
      </w:r>
      <w:proofErr w:type="spellEnd"/>
      <w:r w:rsidRPr="001C2C02">
        <w:rPr>
          <w:rFonts w:ascii="Cambria" w:hAnsi="Cambria"/>
          <w:b/>
          <w:sz w:val="22"/>
          <w:szCs w:val="22"/>
        </w:rPr>
        <w:t xml:space="preserve"> </w:t>
      </w:r>
      <w:proofErr w:type="spellStart"/>
      <w:r w:rsidRPr="001C2C02">
        <w:rPr>
          <w:rFonts w:ascii="Cambria" w:hAnsi="Cambria"/>
          <w:b/>
          <w:sz w:val="22"/>
          <w:szCs w:val="22"/>
        </w:rPr>
        <w:t>the</w:t>
      </w:r>
      <w:proofErr w:type="spellEnd"/>
      <w:r w:rsidRPr="001C2C02">
        <w:rPr>
          <w:rFonts w:ascii="Cambria" w:hAnsi="Cambria"/>
          <w:b/>
          <w:sz w:val="22"/>
          <w:szCs w:val="22"/>
        </w:rPr>
        <w:t xml:space="preserve"> </w:t>
      </w:r>
      <w:proofErr w:type="spellStart"/>
      <w:r w:rsidRPr="001C2C02">
        <w:rPr>
          <w:rFonts w:ascii="Cambria" w:hAnsi="Cambria"/>
          <w:b/>
          <w:sz w:val="22"/>
          <w:szCs w:val="22"/>
        </w:rPr>
        <w:t>distribution</w:t>
      </w:r>
      <w:proofErr w:type="spellEnd"/>
      <w:r w:rsidRPr="001C2C02">
        <w:rPr>
          <w:rFonts w:ascii="Cambria" w:hAnsi="Cambria"/>
          <w:b/>
          <w:sz w:val="22"/>
          <w:szCs w:val="22"/>
        </w:rPr>
        <w:t xml:space="preserve"> of </w:t>
      </w:r>
      <w:proofErr w:type="spellStart"/>
      <w:r w:rsidRPr="001C2C02">
        <w:rPr>
          <w:rFonts w:ascii="Cambria" w:hAnsi="Cambria"/>
          <w:b/>
          <w:sz w:val="22"/>
          <w:szCs w:val="22"/>
        </w:rPr>
        <w:t>revenue</w:t>
      </w:r>
      <w:proofErr w:type="spellEnd"/>
      <w:r w:rsidRPr="001C2C02">
        <w:rPr>
          <w:rFonts w:ascii="Cambria" w:hAnsi="Cambria"/>
          <w:b/>
          <w:sz w:val="22"/>
          <w:szCs w:val="22"/>
        </w:rPr>
        <w:t xml:space="preserve"> </w:t>
      </w:r>
      <w:proofErr w:type="spellStart"/>
      <w:r w:rsidRPr="001C2C02">
        <w:rPr>
          <w:rFonts w:ascii="Cambria" w:hAnsi="Cambria"/>
          <w:b/>
          <w:sz w:val="22"/>
          <w:szCs w:val="22"/>
        </w:rPr>
        <w:t>related</w:t>
      </w:r>
      <w:proofErr w:type="spellEnd"/>
      <w:r w:rsidRPr="001C2C02">
        <w:rPr>
          <w:rFonts w:ascii="Cambria" w:hAnsi="Cambria"/>
          <w:b/>
          <w:sz w:val="22"/>
          <w:szCs w:val="22"/>
        </w:rPr>
        <w:t xml:space="preserve"> </w:t>
      </w:r>
      <w:proofErr w:type="spellStart"/>
      <w:r w:rsidRPr="001C2C02">
        <w:rPr>
          <w:rFonts w:ascii="Cambria" w:hAnsi="Cambria"/>
          <w:b/>
          <w:sz w:val="22"/>
          <w:szCs w:val="22"/>
        </w:rPr>
        <w:t>to</w:t>
      </w:r>
      <w:proofErr w:type="spellEnd"/>
      <w:r w:rsidRPr="001C2C02">
        <w:rPr>
          <w:rFonts w:ascii="Cambria" w:hAnsi="Cambria"/>
          <w:b/>
          <w:sz w:val="22"/>
          <w:szCs w:val="22"/>
        </w:rPr>
        <w:t xml:space="preserve"> </w:t>
      </w:r>
      <w:proofErr w:type="spellStart"/>
      <w:r w:rsidRPr="001C2C02">
        <w:rPr>
          <w:rFonts w:ascii="Cambria" w:hAnsi="Cambria"/>
          <w:b/>
          <w:sz w:val="22"/>
          <w:szCs w:val="22"/>
        </w:rPr>
        <w:t>securities</w:t>
      </w:r>
      <w:proofErr w:type="spellEnd"/>
      <w:r w:rsidRPr="001C2C02">
        <w:rPr>
          <w:rFonts w:ascii="Cambria" w:hAnsi="Cambria"/>
          <w:b/>
          <w:sz w:val="22"/>
          <w:szCs w:val="22"/>
        </w:rPr>
        <w:t xml:space="preserve">, </w:t>
      </w:r>
      <w:proofErr w:type="spellStart"/>
      <w:r w:rsidRPr="001C2C02">
        <w:rPr>
          <w:rFonts w:ascii="Cambria" w:hAnsi="Cambria"/>
          <w:b/>
          <w:sz w:val="22"/>
          <w:szCs w:val="22"/>
        </w:rPr>
        <w:t>consisting</w:t>
      </w:r>
      <w:proofErr w:type="spellEnd"/>
      <w:r w:rsidRPr="001C2C02">
        <w:rPr>
          <w:rFonts w:ascii="Cambria" w:hAnsi="Cambria"/>
          <w:b/>
          <w:sz w:val="22"/>
          <w:szCs w:val="22"/>
        </w:rPr>
        <w:t xml:space="preserve"> of cash or </w:t>
      </w:r>
      <w:proofErr w:type="spellStart"/>
      <w:r w:rsidRPr="001C2C02">
        <w:rPr>
          <w:rFonts w:ascii="Cambria" w:hAnsi="Cambria"/>
          <w:b/>
          <w:sz w:val="22"/>
          <w:szCs w:val="22"/>
        </w:rPr>
        <w:t>securities</w:t>
      </w:r>
      <w:proofErr w:type="spellEnd"/>
      <w:r w:rsidRPr="001C2C02">
        <w:rPr>
          <w:rFonts w:ascii="Cambria" w:hAnsi="Cambria"/>
          <w:b/>
          <w:sz w:val="22"/>
          <w:szCs w:val="22"/>
        </w:rPr>
        <w:t xml:space="preserve">, </w:t>
      </w:r>
      <w:proofErr w:type="spellStart"/>
      <w:r w:rsidRPr="001C2C02">
        <w:rPr>
          <w:rFonts w:ascii="Cambria" w:hAnsi="Cambria"/>
          <w:b/>
          <w:sz w:val="22"/>
          <w:szCs w:val="22"/>
        </w:rPr>
        <w:t>becomes</w:t>
      </w:r>
      <w:proofErr w:type="spellEnd"/>
      <w:r w:rsidRPr="001C2C02">
        <w:rPr>
          <w:rFonts w:ascii="Cambria" w:hAnsi="Cambria"/>
          <w:b/>
          <w:sz w:val="22"/>
          <w:szCs w:val="22"/>
        </w:rPr>
        <w:t xml:space="preserve"> </w:t>
      </w:r>
      <w:proofErr w:type="spellStart"/>
      <w:r w:rsidRPr="001C2C02">
        <w:rPr>
          <w:rFonts w:ascii="Cambria" w:hAnsi="Cambria"/>
          <w:b/>
          <w:sz w:val="22"/>
          <w:szCs w:val="22"/>
        </w:rPr>
        <w:t>certain</w:t>
      </w:r>
      <w:proofErr w:type="spellEnd"/>
      <w:r w:rsidRPr="001C2C02">
        <w:rPr>
          <w:rFonts w:ascii="Cambria" w:hAnsi="Cambria"/>
          <w:b/>
          <w:sz w:val="22"/>
          <w:szCs w:val="22"/>
        </w:rPr>
        <w:t xml:space="preserve">. </w:t>
      </w:r>
    </w:p>
    <w:p w:rsidR="00B423A9" w:rsidRPr="001C2C02" w:rsidRDefault="00B423A9" w:rsidP="00B423A9">
      <w:pPr>
        <w:tabs>
          <w:tab w:val="left" w:pos="810"/>
        </w:tabs>
        <w:ind w:left="1418" w:hanging="1418"/>
        <w:jc w:val="both"/>
        <w:rPr>
          <w:rFonts w:ascii="Cambria" w:hAnsi="Cambria"/>
          <w:b/>
          <w:sz w:val="22"/>
          <w:szCs w:val="22"/>
        </w:rPr>
      </w:pPr>
    </w:p>
    <w:p w:rsidR="00B423A9" w:rsidRPr="001C2C02" w:rsidRDefault="00B423A9" w:rsidP="00B423A9">
      <w:pPr>
        <w:tabs>
          <w:tab w:val="left" w:pos="810"/>
        </w:tabs>
        <w:ind w:left="1418" w:hanging="1418"/>
        <w:jc w:val="both"/>
        <w:rPr>
          <w:rFonts w:asciiTheme="majorHAnsi" w:hAnsiTheme="majorHAnsi"/>
          <w:sz w:val="22"/>
          <w:szCs w:val="22"/>
          <w:lang w:val="en-GB"/>
        </w:rPr>
      </w:pPr>
      <w:r w:rsidRPr="001C2C02">
        <w:rPr>
          <w:rFonts w:asciiTheme="majorHAnsi" w:hAnsiTheme="majorHAnsi"/>
          <w:sz w:val="22"/>
          <w:szCs w:val="22"/>
          <w:lang w:val="en-GB"/>
        </w:rPr>
        <w:tab/>
      </w:r>
      <w:r w:rsidRPr="001C2C02">
        <w:rPr>
          <w:rFonts w:asciiTheme="majorHAnsi" w:hAnsiTheme="majorHAnsi"/>
          <w:sz w:val="22"/>
          <w:szCs w:val="22"/>
          <w:lang w:val="en-GB"/>
        </w:rPr>
        <w:tab/>
        <w:t>For __________ Against_________ Abstain_________</w:t>
      </w:r>
    </w:p>
    <w:p w:rsidR="00B423A9" w:rsidRPr="001C2C02" w:rsidRDefault="00B423A9" w:rsidP="00B423A9">
      <w:pPr>
        <w:tabs>
          <w:tab w:val="left" w:pos="810"/>
        </w:tabs>
        <w:ind w:left="1418" w:hanging="1418"/>
        <w:jc w:val="both"/>
        <w:rPr>
          <w:rFonts w:ascii="Cambria" w:hAnsi="Cambria"/>
          <w:b/>
          <w:sz w:val="22"/>
          <w:szCs w:val="22"/>
        </w:rPr>
      </w:pPr>
    </w:p>
    <w:p w:rsidR="00B423A9" w:rsidRPr="001C2C02" w:rsidRDefault="00B423A9" w:rsidP="00B423A9">
      <w:pPr>
        <w:tabs>
          <w:tab w:val="left" w:pos="810"/>
        </w:tabs>
        <w:ind w:left="1440" w:hanging="1440"/>
        <w:jc w:val="both"/>
        <w:rPr>
          <w:rFonts w:ascii="Cambria" w:hAnsi="Cambria"/>
          <w:b/>
          <w:noProof/>
          <w:sz w:val="22"/>
          <w:szCs w:val="22"/>
          <w:lang w:val="en-GB"/>
        </w:rPr>
      </w:pPr>
      <w:proofErr w:type="gramStart"/>
      <w:r w:rsidRPr="001C2C02">
        <w:rPr>
          <w:rFonts w:ascii="Cambria" w:hAnsi="Cambria"/>
          <w:b/>
          <w:sz w:val="22"/>
          <w:szCs w:val="22"/>
          <w:lang w:val="en-GB"/>
        </w:rPr>
        <w:t>Item  9</w:t>
      </w:r>
      <w:proofErr w:type="gramEnd"/>
      <w:r w:rsidRPr="001C2C02">
        <w:rPr>
          <w:rFonts w:ascii="Cambria" w:hAnsi="Cambria"/>
          <w:b/>
          <w:sz w:val="22"/>
          <w:szCs w:val="22"/>
          <w:lang w:val="en-GB"/>
        </w:rPr>
        <w:tab/>
      </w:r>
      <w:r w:rsidRPr="001C2C02">
        <w:rPr>
          <w:rFonts w:ascii="Cambria" w:hAnsi="Cambria"/>
          <w:b/>
          <w:sz w:val="22"/>
          <w:szCs w:val="22"/>
          <w:lang w:val="en-GB"/>
        </w:rPr>
        <w:tab/>
        <w:t>Authorize the Chairperson and the Secretary of the meeting to sign the resolution of the Ordinary General Meeting of Shareholders.</w:t>
      </w:r>
    </w:p>
    <w:p w:rsidR="00B423A9" w:rsidRPr="001C2C02" w:rsidRDefault="00B423A9" w:rsidP="00B423A9">
      <w:pPr>
        <w:ind w:left="414" w:firstLine="720"/>
        <w:jc w:val="both"/>
        <w:rPr>
          <w:rFonts w:asciiTheme="majorHAnsi" w:hAnsiTheme="majorHAnsi"/>
          <w:sz w:val="22"/>
          <w:szCs w:val="22"/>
          <w:lang w:val="en-GB"/>
        </w:rPr>
      </w:pPr>
    </w:p>
    <w:p w:rsidR="00B423A9" w:rsidRPr="001C2C02" w:rsidRDefault="00B423A9" w:rsidP="00B423A9">
      <w:pPr>
        <w:ind w:left="720" w:firstLine="720"/>
        <w:jc w:val="both"/>
        <w:rPr>
          <w:rFonts w:asciiTheme="majorHAnsi" w:hAnsiTheme="majorHAnsi"/>
          <w:sz w:val="22"/>
          <w:szCs w:val="22"/>
          <w:lang w:val="en-GB"/>
        </w:rPr>
      </w:pPr>
      <w:r w:rsidRPr="001C2C02">
        <w:rPr>
          <w:rFonts w:asciiTheme="majorHAnsi" w:hAnsiTheme="majorHAnsi"/>
          <w:sz w:val="22"/>
          <w:szCs w:val="22"/>
          <w:lang w:val="en-GB"/>
        </w:rPr>
        <w:t>For __________ Against_________ Abstain_________</w:t>
      </w:r>
    </w:p>
    <w:p w:rsidR="00BB0737" w:rsidRPr="001C2C02" w:rsidRDefault="00BB0737"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lastRenderedPageBreak/>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EC7FB2">
      <w:pPr>
        <w:numPr>
          <w:ilvl w:val="0"/>
          <w:numId w:val="84"/>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valid only for the O</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elling sanction applied by the O</w:t>
      </w:r>
      <w:r w:rsidR="00EC7FB2" w:rsidRPr="001C2C02">
        <w:rPr>
          <w:rFonts w:asciiTheme="majorHAnsi" w:hAnsiTheme="majorHAnsi" w:cs="Arial"/>
          <w:sz w:val="22"/>
          <w:szCs w:val="22"/>
          <w:lang w:val="en-GB" w:eastAsia="ro-RO"/>
        </w:rPr>
        <w:t>GMS secretaries;</w:t>
      </w:r>
    </w:p>
    <w:p w:rsidR="00EC7FB2" w:rsidRPr="001C2C02" w:rsidRDefault="00EC7FB2" w:rsidP="00EC7FB2">
      <w:pPr>
        <w:numPr>
          <w:ilvl w:val="0"/>
          <w:numId w:val="84"/>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e second convening of the same O</w:t>
      </w:r>
      <w:r w:rsidRPr="001C2C02">
        <w:rPr>
          <w:rFonts w:asciiTheme="majorHAnsi" w:hAnsiTheme="majorHAnsi" w:cs="Arial"/>
          <w:sz w:val="22"/>
          <w:szCs w:val="22"/>
          <w:lang w:val="en-GB" w:eastAsia="ro-RO"/>
        </w:rPr>
        <w:t xml:space="preserve">GMS on </w:t>
      </w:r>
      <w:r w:rsidR="00B423A9" w:rsidRPr="001C2C02">
        <w:rPr>
          <w:rFonts w:asciiTheme="majorHAnsi" w:hAnsiTheme="majorHAnsi" w:cs="Arial"/>
          <w:sz w:val="22"/>
          <w:szCs w:val="22"/>
          <w:lang w:val="en-GB" w:eastAsia="ro-RO"/>
        </w:rPr>
        <w:t>April</w:t>
      </w:r>
      <w:r w:rsidR="00916288" w:rsidRPr="001C2C02">
        <w:rPr>
          <w:rFonts w:asciiTheme="majorHAnsi" w:hAnsiTheme="majorHAnsi" w:cs="Arial"/>
          <w:sz w:val="22"/>
          <w:szCs w:val="22"/>
          <w:lang w:val="en-GB" w:eastAsia="ro-RO"/>
        </w:rPr>
        <w:t xml:space="preserve"> </w:t>
      </w:r>
      <w:r w:rsidR="001F5074" w:rsidRPr="001C2C02">
        <w:rPr>
          <w:rFonts w:asciiTheme="majorHAnsi" w:hAnsiTheme="majorHAnsi" w:cs="Arial"/>
          <w:sz w:val="22"/>
          <w:szCs w:val="22"/>
          <w:lang w:val="en-GB" w:eastAsia="ro-RO"/>
        </w:rPr>
        <w:t>2</w:t>
      </w:r>
      <w:r w:rsidR="00B423A9" w:rsidRPr="001C2C02">
        <w:rPr>
          <w:rFonts w:asciiTheme="majorHAnsi" w:hAnsiTheme="majorHAnsi" w:cs="Arial"/>
          <w:sz w:val="22"/>
          <w:szCs w:val="22"/>
          <w:lang w:val="en-GB" w:eastAsia="ro-RO"/>
        </w:rPr>
        <w:t>9</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00E713BA" w:rsidRPr="001C2C02">
        <w:rPr>
          <w:rFonts w:asciiTheme="majorHAnsi" w:hAnsiTheme="majorHAnsi" w:cs="Arial"/>
          <w:sz w:val="22"/>
          <w:szCs w:val="22"/>
          <w:lang w:val="en-GB"/>
        </w:rPr>
        <w:t>, 1</w:t>
      </w:r>
      <w:r w:rsidR="00B423A9" w:rsidRPr="001C2C02">
        <w:rPr>
          <w:rFonts w:asciiTheme="majorHAnsi" w:hAnsiTheme="majorHAnsi" w:cs="Arial"/>
          <w:sz w:val="22"/>
          <w:szCs w:val="22"/>
          <w:lang w:val="en-GB"/>
        </w:rPr>
        <w:t>3</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B423A9" w:rsidRPr="001C2C02">
        <w:rPr>
          <w:rFonts w:asciiTheme="majorHAnsi" w:hAnsiTheme="majorHAnsi" w:cs="Arial"/>
          <w:sz w:val="22"/>
          <w:szCs w:val="22"/>
          <w:lang w:val="en-GB" w:eastAsia="ro-RO"/>
        </w:rPr>
        <w:t>April</w:t>
      </w:r>
      <w:r w:rsidR="00BB754C" w:rsidRPr="001C2C02">
        <w:rPr>
          <w:rFonts w:asciiTheme="majorHAnsi" w:hAnsiTheme="majorHAnsi" w:cs="Arial"/>
          <w:sz w:val="22"/>
          <w:szCs w:val="22"/>
          <w:lang w:val="en-GB" w:eastAsia="ro-RO"/>
        </w:rPr>
        <w:t xml:space="preserve"> </w:t>
      </w:r>
      <w:r w:rsidR="00B423A9" w:rsidRPr="001C2C02">
        <w:rPr>
          <w:rFonts w:asciiTheme="majorHAnsi" w:hAnsiTheme="majorHAnsi" w:cs="Arial"/>
          <w:sz w:val="22"/>
          <w:szCs w:val="22"/>
          <w:lang w:val="en-GB" w:eastAsia="ro-RO"/>
        </w:rPr>
        <w:t>28</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6, 1</w:t>
      </w:r>
      <w:r w:rsidR="00B423A9" w:rsidRPr="001C2C02">
        <w:rPr>
          <w:rFonts w:asciiTheme="majorHAnsi" w:hAnsiTheme="majorHAnsi" w:cs="Arial"/>
          <w:sz w:val="22"/>
          <w:szCs w:val="22"/>
          <w:lang w:val="en-GB"/>
        </w:rPr>
        <w:t>3</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EC7FB2">
      <w:pPr>
        <w:numPr>
          <w:ilvl w:val="0"/>
          <w:numId w:val="84"/>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B423A9" w:rsidRPr="001C2C02">
        <w:rPr>
          <w:rFonts w:asciiTheme="majorHAnsi" w:hAnsiTheme="majorHAnsi" w:cs="Arial"/>
          <w:sz w:val="22"/>
          <w:szCs w:val="22"/>
          <w:lang w:val="en-GB" w:eastAsia="ro-RO"/>
        </w:rPr>
        <w:t>April</w:t>
      </w:r>
      <w:r w:rsidR="00BB754C" w:rsidRPr="001C2C02">
        <w:rPr>
          <w:rFonts w:asciiTheme="majorHAnsi" w:hAnsiTheme="majorHAnsi" w:cs="Arial"/>
          <w:sz w:val="22"/>
          <w:szCs w:val="22"/>
          <w:lang w:val="en-GB" w:eastAsia="ro-RO"/>
        </w:rPr>
        <w:t xml:space="preserve"> </w:t>
      </w:r>
      <w:r w:rsidR="001F5074" w:rsidRPr="001C2C02">
        <w:rPr>
          <w:rFonts w:asciiTheme="majorHAnsi" w:hAnsiTheme="majorHAnsi" w:cs="Arial"/>
          <w:sz w:val="22"/>
          <w:szCs w:val="22"/>
          <w:lang w:val="en-GB" w:eastAsia="ro-RO"/>
        </w:rPr>
        <w:t>2</w:t>
      </w:r>
      <w:r w:rsidR="00B423A9" w:rsidRPr="001C2C02">
        <w:rPr>
          <w:rFonts w:asciiTheme="majorHAnsi" w:hAnsiTheme="majorHAnsi" w:cs="Arial"/>
          <w:sz w:val="22"/>
          <w:szCs w:val="22"/>
          <w:lang w:val="en-GB" w:eastAsia="ro-RO"/>
        </w:rPr>
        <w:t>7</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1F5074" w:rsidRPr="001C2C02">
        <w:rPr>
          <w:rFonts w:asciiTheme="majorHAnsi" w:hAnsiTheme="majorHAnsi" w:cs="Arial"/>
          <w:sz w:val="22"/>
          <w:szCs w:val="22"/>
          <w:lang w:val="en-GB"/>
        </w:rPr>
        <w:t>6</w:t>
      </w:r>
      <w:r w:rsidRPr="001C2C02">
        <w:rPr>
          <w:rFonts w:asciiTheme="majorHAnsi" w:hAnsiTheme="majorHAnsi" w:cs="Arial"/>
          <w:sz w:val="22"/>
          <w:szCs w:val="22"/>
          <w:lang w:val="en-GB"/>
        </w:rPr>
        <w:t>, 1</w:t>
      </w:r>
      <w:r w:rsidR="00B423A9" w:rsidRPr="001C2C02">
        <w:rPr>
          <w:rFonts w:asciiTheme="majorHAnsi" w:hAnsiTheme="majorHAnsi" w:cs="Arial"/>
          <w:sz w:val="22"/>
          <w:szCs w:val="22"/>
          <w:lang w:val="en-GB"/>
        </w:rPr>
        <w:t>1</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EC7FB2">
      <w:pPr>
        <w:numPr>
          <w:ilvl w:val="0"/>
          <w:numId w:val="84"/>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EC7FB2">
      <w:pPr>
        <w:numPr>
          <w:ilvl w:val="0"/>
          <w:numId w:val="84"/>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EC7FB2">
      <w:pPr>
        <w:numPr>
          <w:ilvl w:val="0"/>
          <w:numId w:val="84"/>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EC7FB2" w:rsidRPr="001C2C02" w:rsidRDefault="00EC7FB2" w:rsidP="00EC7FB2">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pStyle w:val="ListParagraph"/>
        <w:numPr>
          <w:ilvl w:val="0"/>
          <w:numId w:val="85"/>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numPr>
          <w:ilvl w:val="0"/>
          <w:numId w:val="85"/>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BF4DDB">
      <w:footerReference w:type="even" r:id="rId12"/>
      <w:footerReference w:type="default" r:id="rId13"/>
      <w:footerReference w:type="first" r:id="rId14"/>
      <w:pgSz w:w="11907" w:h="16840" w:code="9"/>
      <w:pgMar w:top="810" w:right="1287" w:bottom="8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4E0">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0">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2">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3">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4B349B8"/>
    <w:multiLevelType w:val="hybridMultilevel"/>
    <w:tmpl w:val="94B42B88"/>
    <w:lvl w:ilvl="0" w:tplc="04090017">
      <w:start w:val="1"/>
      <w:numFmt w:val="lowerLetter"/>
      <w:lvlText w:val="%1)"/>
      <w:lvlJc w:val="left"/>
      <w:pPr>
        <w:ind w:left="22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9">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0"/>
  </w:num>
  <w:num w:numId="12">
    <w:abstractNumId w:val="18"/>
  </w:num>
  <w:num w:numId="13">
    <w:abstractNumId w:val="0"/>
  </w:num>
  <w:num w:numId="14">
    <w:abstractNumId w:val="41"/>
  </w:num>
  <w:num w:numId="15">
    <w:abstractNumId w:val="75"/>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6"/>
  </w:num>
  <w:num w:numId="23">
    <w:abstractNumId w:val="68"/>
  </w:num>
  <w:num w:numId="24">
    <w:abstractNumId w:val="10"/>
  </w:num>
  <w:num w:numId="25">
    <w:abstractNumId w:val="51"/>
  </w:num>
  <w:num w:numId="26">
    <w:abstractNumId w:val="81"/>
  </w:num>
  <w:num w:numId="27">
    <w:abstractNumId w:val="86"/>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78"/>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4"/>
  </w:num>
  <w:num w:numId="46">
    <w:abstractNumId w:val="66"/>
  </w:num>
  <w:num w:numId="47">
    <w:abstractNumId w:val="62"/>
  </w:num>
  <w:num w:numId="48">
    <w:abstractNumId w:val="77"/>
  </w:num>
  <w:num w:numId="49">
    <w:abstractNumId w:val="32"/>
  </w:num>
  <w:num w:numId="50">
    <w:abstractNumId w:val="71"/>
  </w:num>
  <w:num w:numId="51">
    <w:abstractNumId w:val="87"/>
  </w:num>
  <w:num w:numId="52">
    <w:abstractNumId w:val="72"/>
  </w:num>
  <w:num w:numId="53">
    <w:abstractNumId w:val="69"/>
  </w:num>
  <w:num w:numId="54">
    <w:abstractNumId w:val="25"/>
  </w:num>
  <w:num w:numId="55">
    <w:abstractNumId w:val="50"/>
  </w:num>
  <w:num w:numId="56">
    <w:abstractNumId w:val="36"/>
  </w:num>
  <w:num w:numId="57">
    <w:abstractNumId w:val="85"/>
  </w:num>
  <w:num w:numId="58">
    <w:abstractNumId w:val="22"/>
  </w:num>
  <w:num w:numId="59">
    <w:abstractNumId w:val="11"/>
  </w:num>
  <w:num w:numId="60">
    <w:abstractNumId w:val="54"/>
  </w:num>
  <w:num w:numId="61">
    <w:abstractNumId w:val="48"/>
  </w:num>
  <w:num w:numId="62">
    <w:abstractNumId w:val="27"/>
  </w:num>
  <w:num w:numId="63">
    <w:abstractNumId w:val="83"/>
  </w:num>
  <w:num w:numId="64">
    <w:abstractNumId w:val="28"/>
  </w:num>
  <w:num w:numId="65">
    <w:abstractNumId w:val="35"/>
  </w:num>
  <w:num w:numId="66">
    <w:abstractNumId w:val="57"/>
  </w:num>
  <w:num w:numId="67">
    <w:abstractNumId w:val="89"/>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2"/>
  </w:num>
  <w:num w:numId="80">
    <w:abstractNumId w:val="88"/>
  </w:num>
  <w:num w:numId="81">
    <w:abstractNumId w:val="20"/>
  </w:num>
  <w:num w:numId="82">
    <w:abstractNumId w:val="80"/>
  </w:num>
  <w:num w:numId="83">
    <w:abstractNumId w:val="19"/>
  </w:num>
  <w:num w:numId="84">
    <w:abstractNumId w:val="52"/>
  </w:num>
  <w:num w:numId="85">
    <w:abstractNumId w:val="39"/>
  </w:num>
  <w:num w:numId="86">
    <w:abstractNumId w:val="12"/>
  </w:num>
  <w:num w:numId="87">
    <w:abstractNumId w:val="34"/>
  </w:num>
  <w:num w:numId="88">
    <w:abstractNumId w:val="17"/>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01"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6DA2"/>
    <w:rsid w:val="0018286B"/>
    <w:rsid w:val="00184610"/>
    <w:rsid w:val="00196F42"/>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2EFF"/>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91291E"/>
    <w:rsid w:val="00916288"/>
    <w:rsid w:val="009204BB"/>
    <w:rsid w:val="00925E4E"/>
    <w:rsid w:val="00930AF2"/>
    <w:rsid w:val="00932B43"/>
    <w:rsid w:val="0098416B"/>
    <w:rsid w:val="00986870"/>
    <w:rsid w:val="0098688B"/>
    <w:rsid w:val="00992236"/>
    <w:rsid w:val="009A1E29"/>
    <w:rsid w:val="009B6FF1"/>
    <w:rsid w:val="009C2F3E"/>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E2269"/>
    <w:rsid w:val="00AF25FF"/>
    <w:rsid w:val="00B05197"/>
    <w:rsid w:val="00B242A6"/>
    <w:rsid w:val="00B2633E"/>
    <w:rsid w:val="00B268C9"/>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61087"/>
    <w:rsid w:val="00C659B4"/>
    <w:rsid w:val="00C83F6C"/>
    <w:rsid w:val="00C934E5"/>
    <w:rsid w:val="00C93D72"/>
    <w:rsid w:val="00CC5B05"/>
    <w:rsid w:val="00CE5416"/>
    <w:rsid w:val="00CE65D3"/>
    <w:rsid w:val="00D12E1B"/>
    <w:rsid w:val="00D260F5"/>
    <w:rsid w:val="00D4187A"/>
    <w:rsid w:val="00D44DCC"/>
    <w:rsid w:val="00D54156"/>
    <w:rsid w:val="00D60417"/>
    <w:rsid w:val="00D62A0D"/>
    <w:rsid w:val="00D85D59"/>
    <w:rsid w:val="00DB1625"/>
    <w:rsid w:val="00DB5A8D"/>
    <w:rsid w:val="00E00277"/>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2419FCEC-5CDA-4EBE-8A20-CDC7B1A3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4C856A0</Template>
  <TotalTime>336</TotalTime>
  <Pages>3</Pages>
  <Words>1294</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89</cp:revision>
  <cp:lastPrinted>2009-10-07T07:22:00Z</cp:lastPrinted>
  <dcterms:created xsi:type="dcterms:W3CDTF">2013-12-06T11:21:00Z</dcterms:created>
  <dcterms:modified xsi:type="dcterms:W3CDTF">2016-03-28T07:15:00Z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