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9/12 </w:t>
      </w:r>
      <w:r w:rsidR="006402EE">
        <w:rPr>
          <w:rFonts w:ascii="Cambria" w:hAnsi="Cambria"/>
          <w:b/>
          <w:noProof/>
          <w:sz w:val="22"/>
          <w:szCs w:val="22"/>
          <w:lang w:val="ro-RO"/>
        </w:rPr>
        <w:t>i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>ulie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2344E9">
        <w:rPr>
          <w:rFonts w:ascii="Cambria" w:hAnsi="Cambria"/>
          <w:b/>
          <w:noProof/>
          <w:sz w:val="22"/>
          <w:szCs w:val="22"/>
          <w:lang w:val="ro-RO" w:eastAsia="ro-RO"/>
        </w:rPr>
        <w:t>9 iunie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3A23" w:rsidRPr="001142D5" w:rsidRDefault="00963A23" w:rsidP="002344E9">
      <w:pPr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344E9">
        <w:rPr>
          <w:rFonts w:ascii="Cambria" w:hAnsi="Cambria"/>
          <w:b/>
          <w:noProof/>
          <w:sz w:val="22"/>
          <w:szCs w:val="22"/>
          <w:lang w:val="ro-RO" w:eastAsia="ro-RO"/>
        </w:rPr>
        <w:t>9 iulie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2344E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12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i</w:t>
      </w:r>
      <w:r w:rsidR="002344E9">
        <w:rPr>
          <w:rFonts w:ascii="Cambria" w:hAnsi="Cambria"/>
          <w:b/>
          <w:noProof/>
          <w:sz w:val="22"/>
          <w:szCs w:val="22"/>
          <w:lang w:val="ro-RO" w:eastAsia="ro-RO"/>
        </w:rPr>
        <w:t>ulie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2344E9">
        <w:rPr>
          <w:rFonts w:ascii="Cambria" w:hAnsi="Cambria"/>
          <w:b/>
          <w:noProof/>
          <w:sz w:val="22"/>
          <w:szCs w:val="22"/>
          <w:lang w:val="ro-RO" w:eastAsia="ro-RO"/>
        </w:rPr>
        <w:t>9 iunie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2344E9" w:rsidRDefault="002344E9" w:rsidP="002344E9">
      <w:pPr>
        <w:suppressAutoHyphens w:val="0"/>
        <w:ind w:right="22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344E9" w:rsidRPr="00262ABC" w:rsidRDefault="002344E9" w:rsidP="002344E9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344E9" w:rsidRPr="002E3D85" w:rsidRDefault="002344E9" w:rsidP="002344E9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2E3D85">
        <w:rPr>
          <w:rFonts w:ascii="Cambria" w:hAnsi="Cambria"/>
          <w:b/>
          <w:noProof/>
          <w:sz w:val="22"/>
          <w:szCs w:val="22"/>
        </w:rPr>
        <w:t>Se aprobă prelungirea duratei mandatului membrilor Consiliului de Administrație al Societății Naționale de Gaze Naturale ROMGAZ S.A., cu două luni de la data expirării, conform prevederilor art. 64¹, alin. (5) din OUG nr. 109/2011 privind guvernanța corporativă a întreprinderilor publice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2344E9" w:rsidRPr="00262ABC" w:rsidRDefault="002344E9" w:rsidP="002344E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344E9" w:rsidRPr="00262ABC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344E9" w:rsidRPr="00262ABC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344E9" w:rsidRPr="00262ABC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2344E9" w:rsidRPr="002E3D85" w:rsidRDefault="002344E9" w:rsidP="002344E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2E3D85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aprobă forma actului adițional, la contractul de mandat, prin care se prelungește durata mandatului membrilor Consiliului de Administrație, cu două luni de la data expirării, conform anexei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2344E9" w:rsidRPr="00262ABC" w:rsidRDefault="002344E9" w:rsidP="002344E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344E9" w:rsidRPr="00262ABC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344E9" w:rsidRPr="00262ABC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bookmarkStart w:id="0" w:name="_GoBack"/>
      <w:bookmarkEnd w:id="0"/>
    </w:p>
    <w:p w:rsidR="002344E9" w:rsidRPr="00262ABC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2344E9" w:rsidRPr="002E3D85" w:rsidRDefault="002344E9" w:rsidP="002344E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 xml:space="preserve">„Se mandatează reprezentantul acționarului majoritar, Ministerul Energiei, pentru semnarea actelor adiționale prin care se prelungește durata contractelor de mandat ale </w:t>
      </w:r>
      <w:r w:rsidRPr="002E3D85">
        <w:rPr>
          <w:rFonts w:ascii="Cambria" w:hAnsi="Cambria"/>
          <w:b/>
          <w:noProof/>
          <w:sz w:val="22"/>
          <w:szCs w:val="22"/>
        </w:rPr>
        <w:t>membrilor Consiliului de Administrație al Societății Naționale de Gaze Naturale ROMGAZ S.A.”.</w:t>
      </w:r>
    </w:p>
    <w:p w:rsidR="002344E9" w:rsidRPr="00262ABC" w:rsidRDefault="002344E9" w:rsidP="002344E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344E9" w:rsidRDefault="002344E9" w:rsidP="002344E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344E9" w:rsidRDefault="002344E9" w:rsidP="002344E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344E9" w:rsidRPr="002E3D85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2344E9" w:rsidRPr="00955501" w:rsidRDefault="002344E9" w:rsidP="002344E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2344E9" w:rsidRPr="00955501" w:rsidRDefault="002344E9" w:rsidP="002344E9">
      <w:pPr>
        <w:rPr>
          <w:rFonts w:ascii="Calibri" w:hAnsi="Calibri"/>
          <w:noProof/>
          <w:color w:val="1F497D"/>
          <w:lang w:val="ro-RO"/>
        </w:rPr>
      </w:pPr>
    </w:p>
    <w:p w:rsidR="002344E9" w:rsidRPr="00262ABC" w:rsidRDefault="002344E9" w:rsidP="002344E9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344E9" w:rsidRDefault="002344E9" w:rsidP="002344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2344E9" w:rsidRDefault="002344E9" w:rsidP="002344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2344E9" w:rsidRPr="001142D5" w:rsidRDefault="002344E9" w:rsidP="002344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2344E9" w:rsidRPr="001142D5" w:rsidRDefault="002344E9" w:rsidP="002344E9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2344E9" w:rsidRPr="001142D5" w:rsidRDefault="002344E9" w:rsidP="002344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12 iulie 2021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 iulie 2021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2344E9" w:rsidRPr="001142D5" w:rsidRDefault="002344E9" w:rsidP="002344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7 iulie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2344E9" w:rsidRPr="001142D5" w:rsidRDefault="002344E9" w:rsidP="002344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2344E9" w:rsidRPr="001142D5" w:rsidRDefault="002344E9" w:rsidP="002344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391DDF" w:rsidRPr="002344E9" w:rsidRDefault="002344E9" w:rsidP="002344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Default="002344E9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2344E9">
      <w:footerReference w:type="even" r:id="rId7"/>
      <w:footerReference w:type="default" r:id="rId8"/>
      <w:footerReference w:type="first" r:id="rId9"/>
      <w:pgSz w:w="11907" w:h="16840" w:code="9"/>
      <w:pgMar w:top="99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3D" w:rsidRDefault="00015E3D">
      <w:r>
        <w:separator/>
      </w:r>
    </w:p>
  </w:endnote>
  <w:endnote w:type="continuationSeparator" w:id="0">
    <w:p w:rsidR="00015E3D" w:rsidRDefault="0001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4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3D" w:rsidRDefault="00015E3D">
      <w:r>
        <w:separator/>
      </w:r>
    </w:p>
  </w:footnote>
  <w:footnote w:type="continuationSeparator" w:id="0">
    <w:p w:rsidR="00015E3D" w:rsidRDefault="0001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4697B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B7160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35</cp:revision>
  <dcterms:created xsi:type="dcterms:W3CDTF">2018-08-15T19:03:00Z</dcterms:created>
  <dcterms:modified xsi:type="dcterms:W3CDTF">2021-06-03T13:30:00Z</dcterms:modified>
</cp:coreProperties>
</file>