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3055F1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F12A19">
        <w:rPr>
          <w:rFonts w:ascii="Cambria" w:hAnsi="Cambria"/>
          <w:noProof/>
          <w:sz w:val="22"/>
          <w:szCs w:val="22"/>
          <w:lang w:val="ro-RO"/>
        </w:rPr>
        <w:t>Extraordinară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 xml:space="preserve">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2D1CCF">
        <w:rPr>
          <w:rFonts w:ascii="Cambria" w:hAnsi="Cambria"/>
          <w:b/>
          <w:noProof/>
          <w:sz w:val="22"/>
          <w:szCs w:val="22"/>
          <w:lang w:val="ro-RO"/>
        </w:rPr>
        <w:t>9/10 august</w:t>
      </w:r>
      <w:r w:rsidR="00D420D4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FA3BB6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2D1CCF">
        <w:rPr>
          <w:rFonts w:ascii="Cambria" w:hAnsi="Cambria"/>
          <w:b/>
          <w:noProof/>
          <w:sz w:val="22"/>
          <w:szCs w:val="22"/>
          <w:lang w:val="ro-RO" w:eastAsia="ro-RO"/>
        </w:rPr>
        <w:t>7 iulie</w:t>
      </w:r>
      <w:r w:rsidR="00FA3BB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D420D4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</w:t>
      </w:r>
      <w:r w:rsidRPr="003055F1">
        <w:rPr>
          <w:rFonts w:ascii="Cambria" w:hAnsi="Cambria"/>
          <w:noProof/>
          <w:sz w:val="22"/>
          <w:szCs w:val="22"/>
          <w:lang w:val="ro-RO"/>
        </w:rPr>
        <w:t>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F12A19">
        <w:rPr>
          <w:rFonts w:ascii="Cambria" w:hAnsi="Cambria"/>
          <w:noProof/>
          <w:sz w:val="22"/>
          <w:szCs w:val="22"/>
          <w:lang w:val="ro-RO"/>
        </w:rPr>
        <w:t>Extraordinară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a Acţionarilor, reprezentând ______% din numărul total de 385.422.400 de drepturi de vot, </w:t>
      </w:r>
    </w:p>
    <w:p w:rsidR="002D1CCF" w:rsidRPr="003055F1" w:rsidRDefault="002D1CCF" w:rsidP="002D1CC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Extraordinare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„AGEA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9 august 2021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AGEA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9 august 2021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2D1CCF" w:rsidRPr="003055F1" w:rsidRDefault="002D1CCF" w:rsidP="002D1CCF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2D1CCF" w:rsidRDefault="002D1CCF" w:rsidP="002D1CC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D1CCF" w:rsidRPr="00262ABC" w:rsidRDefault="002D1CCF" w:rsidP="002D1CC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2D1CCF" w:rsidRPr="00DD2F87" w:rsidRDefault="002D1CCF" w:rsidP="002D1CCF">
      <w:pPr>
        <w:jc w:val="both"/>
        <w:rPr>
          <w:rFonts w:ascii="Cambria" w:hAnsi="Cambria" w:cs="Arial"/>
          <w:b/>
          <w:noProof/>
          <w:sz w:val="22"/>
          <w:szCs w:val="22"/>
        </w:rPr>
      </w:pPr>
      <w:r w:rsidRPr="00DD2F87">
        <w:rPr>
          <w:rFonts w:ascii="Cambria" w:hAnsi="Cambria" w:cs="Arial"/>
          <w:b/>
          <w:noProof/>
          <w:sz w:val="22"/>
          <w:szCs w:val="22"/>
        </w:rPr>
        <w:t>Se aprobă schimbarea sediului social al societății M-I Petrogas Services România S.R.L., la următoarea adresă: Str. Sergent Constantin Ghercu, nr. 1A, (fosta Șoseaua Orhideelor, nr. 15C), Clădirea The Bridge - Faza II - Clădirea B, Et. 6 si 7, sector 6, București, România</w:t>
      </w:r>
      <w:r w:rsidRPr="00DD2F87">
        <w:rPr>
          <w:rFonts w:asciiTheme="majorHAnsi" w:hAnsiTheme="majorHAnsi"/>
          <w:b/>
          <w:bCs/>
          <w:noProof/>
          <w:sz w:val="22"/>
          <w:szCs w:val="22"/>
          <w:lang w:val="ro-RO"/>
        </w:rPr>
        <w:t>.</w:t>
      </w:r>
    </w:p>
    <w:p w:rsidR="002D1CCF" w:rsidRPr="00262ABC" w:rsidRDefault="002D1CCF" w:rsidP="002D1CC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D1CCF" w:rsidRPr="00262ABC" w:rsidRDefault="002D1CCF" w:rsidP="002D1CC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D1CCF" w:rsidRPr="00262ABC" w:rsidRDefault="002D1CCF" w:rsidP="002D1CC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D1CCF" w:rsidRDefault="002D1CCF" w:rsidP="002D1CC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2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2D1CCF" w:rsidRPr="00DD2F87" w:rsidRDefault="002D1CCF" w:rsidP="002D1CCF">
      <w:pPr>
        <w:tabs>
          <w:tab w:val="left" w:pos="720"/>
        </w:tabs>
        <w:jc w:val="both"/>
        <w:rPr>
          <w:rFonts w:ascii="Cambria" w:hAnsi="Cambria" w:cs="Arial"/>
          <w:b/>
          <w:noProof/>
          <w:sz w:val="22"/>
          <w:szCs w:val="22"/>
        </w:rPr>
      </w:pPr>
      <w:r w:rsidRPr="00DD2F87">
        <w:rPr>
          <w:rFonts w:ascii="Cambria" w:hAnsi="Cambria" w:cs="Arial"/>
          <w:b/>
          <w:noProof/>
          <w:sz w:val="22"/>
          <w:szCs w:val="22"/>
        </w:rPr>
        <w:t>Se aprobă modificarea Actului Constitutiv al societății M-I Petrogas Services România S.R.L., după cum urmează:</w:t>
      </w:r>
    </w:p>
    <w:p w:rsidR="002D1CCF" w:rsidRPr="00DD2F87" w:rsidRDefault="002D1CCF" w:rsidP="002D1CCF">
      <w:pPr>
        <w:pStyle w:val="ListParagraph"/>
        <w:tabs>
          <w:tab w:val="left" w:pos="720"/>
        </w:tabs>
        <w:ind w:left="0"/>
        <w:jc w:val="both"/>
        <w:rPr>
          <w:rFonts w:ascii="Cambria" w:hAnsi="Cambria" w:cs="Arial"/>
          <w:b/>
          <w:noProof/>
          <w:sz w:val="22"/>
          <w:szCs w:val="22"/>
          <w:lang w:val="ro-RO"/>
        </w:rPr>
      </w:pPr>
    </w:p>
    <w:p w:rsidR="002D1CCF" w:rsidRPr="00650294" w:rsidRDefault="002D1CCF" w:rsidP="002D1CCF">
      <w:pPr>
        <w:pStyle w:val="ListParagraph"/>
        <w:tabs>
          <w:tab w:val="left" w:pos="1890"/>
        </w:tabs>
        <w:ind w:left="0"/>
        <w:jc w:val="both"/>
        <w:rPr>
          <w:rFonts w:ascii="Cambria" w:hAnsi="Cambria" w:cs="Arial"/>
          <w:b/>
          <w:i/>
          <w:noProof/>
          <w:sz w:val="22"/>
          <w:szCs w:val="22"/>
          <w:lang w:val="ro-RO"/>
        </w:rPr>
      </w:pPr>
      <w:r w:rsidRPr="00650294">
        <w:rPr>
          <w:rFonts w:ascii="Cambria" w:hAnsi="Cambria" w:cs="Arial"/>
          <w:b/>
          <w:i/>
          <w:noProof/>
          <w:sz w:val="22"/>
          <w:szCs w:val="22"/>
          <w:lang w:val="ro-RO"/>
        </w:rPr>
        <w:t xml:space="preserve">„3. Denumirea şi Sediul Societăţii </w:t>
      </w:r>
    </w:p>
    <w:p w:rsidR="002D1CCF" w:rsidRPr="00650294" w:rsidRDefault="002D1CCF" w:rsidP="002D1CCF">
      <w:pPr>
        <w:pStyle w:val="ListParagraph"/>
        <w:ind w:left="0"/>
        <w:jc w:val="both"/>
        <w:rPr>
          <w:rFonts w:ascii="Cambria" w:hAnsi="Cambria" w:cs="Arial"/>
          <w:b/>
          <w:i/>
          <w:noProof/>
          <w:sz w:val="22"/>
          <w:szCs w:val="22"/>
          <w:lang w:val="ro-RO"/>
        </w:rPr>
      </w:pPr>
    </w:p>
    <w:p w:rsidR="002D1CCF" w:rsidRPr="00650294" w:rsidRDefault="002D1CCF" w:rsidP="002D1CCF">
      <w:pPr>
        <w:pStyle w:val="ListParagraph"/>
        <w:ind w:hanging="450"/>
        <w:jc w:val="both"/>
        <w:rPr>
          <w:rFonts w:ascii="Cambria" w:hAnsi="Cambria" w:cs="Arial"/>
          <w:b/>
          <w:i/>
          <w:noProof/>
          <w:sz w:val="22"/>
          <w:szCs w:val="22"/>
          <w:lang w:val="ro-RO"/>
        </w:rPr>
      </w:pPr>
      <w:r w:rsidRPr="00650294">
        <w:rPr>
          <w:rFonts w:ascii="Cambria" w:hAnsi="Cambria" w:cs="Arial"/>
          <w:b/>
          <w:i/>
          <w:noProof/>
          <w:sz w:val="22"/>
          <w:szCs w:val="22"/>
          <w:lang w:val="ro-RO"/>
        </w:rPr>
        <w:t xml:space="preserve">3.2. </w:t>
      </w:r>
      <w:r w:rsidRPr="00650294">
        <w:rPr>
          <w:rFonts w:ascii="Cambria" w:hAnsi="Cambria" w:cs="Arial"/>
          <w:b/>
          <w:i/>
          <w:noProof/>
          <w:sz w:val="22"/>
          <w:szCs w:val="22"/>
          <w:lang w:val="ro-RO"/>
        </w:rPr>
        <w:tab/>
        <w:t xml:space="preserve">Sediul Societăţii este situat pe Str. Sergent Constantin Ghercu, nr. 1A, (fosta Șoseaua Orhideelor, nr. 15C), Clădirea The Bridge - Faza II - Clădirea B, Et. 6 și 7, sector 6, București, România. Sediul Societăţii poate fi mutat la orice altă adresă în România prin hotărârea unanimă a Asociaţilor luată în cadrul Adunării Generale”. </w:t>
      </w:r>
    </w:p>
    <w:p w:rsidR="002D1CCF" w:rsidRPr="00650294" w:rsidRDefault="002D1CCF" w:rsidP="002D1CCF">
      <w:pPr>
        <w:pStyle w:val="BodyTextIndent"/>
        <w:tabs>
          <w:tab w:val="left" w:pos="0"/>
        </w:tabs>
        <w:spacing w:before="0"/>
        <w:ind w:left="0" w:right="23" w:firstLine="0"/>
        <w:rPr>
          <w:noProof/>
          <w:sz w:val="22"/>
          <w:szCs w:val="22"/>
        </w:rPr>
      </w:pPr>
    </w:p>
    <w:p w:rsidR="002D1CCF" w:rsidRPr="00DD2F87" w:rsidRDefault="002D1CCF" w:rsidP="002D1CC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DD2F87">
        <w:rPr>
          <w:rFonts w:ascii="Cambria" w:hAnsi="Cambria"/>
          <w:i w:val="0"/>
          <w:noProof/>
          <w:sz w:val="22"/>
          <w:szCs w:val="22"/>
        </w:rPr>
        <w:t>Pentru __________ Împotrivă _________ Abţinere __________</w:t>
      </w:r>
    </w:p>
    <w:p w:rsidR="002D1CCF" w:rsidRDefault="002D1CCF" w:rsidP="002D1CC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D1CCF" w:rsidRDefault="002D1CCF" w:rsidP="002D1CC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D1CCF" w:rsidRDefault="002D1CCF" w:rsidP="002D1CC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D1CCF" w:rsidRDefault="002D1CCF" w:rsidP="002D1CC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2D1CCF" w:rsidRPr="00DD2F87" w:rsidRDefault="002D1CCF" w:rsidP="00C96441">
      <w:pPr>
        <w:tabs>
          <w:tab w:val="left" w:pos="720"/>
        </w:tabs>
        <w:jc w:val="both"/>
        <w:rPr>
          <w:rFonts w:ascii="Cambria" w:hAnsi="Cambria" w:cs="Arial"/>
          <w:b/>
          <w:noProof/>
          <w:sz w:val="22"/>
          <w:szCs w:val="22"/>
        </w:rPr>
      </w:pPr>
      <w:bookmarkStart w:id="0" w:name="_GoBack"/>
      <w:r w:rsidRPr="00DD2F87">
        <w:rPr>
          <w:rFonts w:ascii="Cambria" w:hAnsi="Cambria" w:cs="Arial"/>
          <w:b/>
          <w:noProof/>
          <w:sz w:val="22"/>
          <w:szCs w:val="22"/>
        </w:rPr>
        <w:t xml:space="preserve">Se împuternicește directorului general al S.N.G.N. Romgaz S.A. să semneze hotărârea asociaților societății M-I Petrogas Services România S.R.L., cu privire la schimbarea sediului și modificarea actului constitutiv. </w:t>
      </w:r>
    </w:p>
    <w:bookmarkEnd w:id="0"/>
    <w:p w:rsidR="002D1CCF" w:rsidRDefault="002D1CCF" w:rsidP="002D1CC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D1CCF" w:rsidRPr="00DD2F87" w:rsidRDefault="002D1CCF" w:rsidP="002D1CC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DD2F87">
        <w:rPr>
          <w:rFonts w:ascii="Cambria" w:hAnsi="Cambria"/>
          <w:i w:val="0"/>
          <w:noProof/>
          <w:sz w:val="22"/>
          <w:szCs w:val="22"/>
        </w:rPr>
        <w:t>Pentru __________ Împotrivă _________ Abţinere __________</w:t>
      </w:r>
    </w:p>
    <w:p w:rsidR="002D1CCF" w:rsidRDefault="002D1CCF" w:rsidP="002D1CC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D1CCF" w:rsidRDefault="002D1CCF" w:rsidP="002D1CC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D1CCF" w:rsidRPr="00262ABC" w:rsidRDefault="002D1CCF" w:rsidP="002D1CC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4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2D1CCF" w:rsidRPr="00955501" w:rsidRDefault="002D1CCF" w:rsidP="002D1CCF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Se împuternicește Preşedintele de ședință şi Secretarul de şedinţă, pentru semnar</w:t>
      </w:r>
      <w:r>
        <w:rPr>
          <w:rFonts w:asciiTheme="majorHAnsi" w:hAnsiTheme="majorHAnsi"/>
          <w:b/>
          <w:bCs/>
          <w:noProof/>
          <w:sz w:val="22"/>
          <w:szCs w:val="22"/>
          <w:lang w:val="ro-RO"/>
        </w:rPr>
        <w:t>ea hotărârii Adunării Generale Extraordinare a Acţionarilor</w:t>
      </w: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.</w:t>
      </w:r>
    </w:p>
    <w:p w:rsidR="002D1CCF" w:rsidRPr="00955501" w:rsidRDefault="002D1CCF" w:rsidP="002D1CCF">
      <w:pPr>
        <w:rPr>
          <w:rFonts w:ascii="Calibri" w:hAnsi="Calibri"/>
          <w:noProof/>
          <w:color w:val="1F497D"/>
          <w:lang w:val="ro-RO"/>
        </w:rPr>
      </w:pPr>
    </w:p>
    <w:p w:rsidR="002D1CCF" w:rsidRPr="00262ABC" w:rsidRDefault="002D1CCF" w:rsidP="002D1CCF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D1CCF" w:rsidRDefault="002D1CCF" w:rsidP="002D1CCF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2D1CCF" w:rsidRDefault="002D1CCF" w:rsidP="002D1CC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2D1CCF" w:rsidRDefault="002D1CCF" w:rsidP="002D1CC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D1CCF" w:rsidRPr="009B1878" w:rsidRDefault="002D1CCF" w:rsidP="002D1CC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AGEA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10 august 2021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9 august 2021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2D1CCF" w:rsidRDefault="002D1CCF" w:rsidP="002D1CC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D1CCF" w:rsidRPr="003055F1" w:rsidRDefault="002D1CCF" w:rsidP="002D1CC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7 august 2021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1A56" w:rsidSect="00461132">
      <w:footerReference w:type="even" r:id="rId7"/>
      <w:footerReference w:type="default" r:id="rId8"/>
      <w:footerReference w:type="first" r:id="rId9"/>
      <w:pgSz w:w="11907" w:h="16840" w:code="9"/>
      <w:pgMar w:top="126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BA4" w:rsidRDefault="00960BA4">
      <w:r>
        <w:separator/>
      </w:r>
    </w:p>
  </w:endnote>
  <w:endnote w:type="continuationSeparator" w:id="0">
    <w:p w:rsidR="00960BA4" w:rsidRDefault="0096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960B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4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960BA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BA4" w:rsidRDefault="00960BA4">
      <w:r>
        <w:separator/>
      </w:r>
    </w:p>
  </w:footnote>
  <w:footnote w:type="continuationSeparator" w:id="0">
    <w:p w:rsidR="00960BA4" w:rsidRDefault="00960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04F56"/>
    <w:rsid w:val="00010443"/>
    <w:rsid w:val="000C169B"/>
    <w:rsid w:val="000E52AD"/>
    <w:rsid w:val="000F5035"/>
    <w:rsid w:val="00111DA7"/>
    <w:rsid w:val="00121A61"/>
    <w:rsid w:val="00121FA5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D1CCF"/>
    <w:rsid w:val="002F1951"/>
    <w:rsid w:val="0031255E"/>
    <w:rsid w:val="00321FF3"/>
    <w:rsid w:val="0033548E"/>
    <w:rsid w:val="00336A23"/>
    <w:rsid w:val="00353E6D"/>
    <w:rsid w:val="003624EF"/>
    <w:rsid w:val="003A5AE8"/>
    <w:rsid w:val="003E3A08"/>
    <w:rsid w:val="003E594D"/>
    <w:rsid w:val="003F67CF"/>
    <w:rsid w:val="00406113"/>
    <w:rsid w:val="004203B2"/>
    <w:rsid w:val="004602AD"/>
    <w:rsid w:val="00461132"/>
    <w:rsid w:val="00584AA9"/>
    <w:rsid w:val="005871FA"/>
    <w:rsid w:val="005A5AD1"/>
    <w:rsid w:val="005B2448"/>
    <w:rsid w:val="005D79A6"/>
    <w:rsid w:val="005E4497"/>
    <w:rsid w:val="005F5F41"/>
    <w:rsid w:val="00620B6C"/>
    <w:rsid w:val="006474AB"/>
    <w:rsid w:val="00650294"/>
    <w:rsid w:val="00661436"/>
    <w:rsid w:val="0067387A"/>
    <w:rsid w:val="006A42B4"/>
    <w:rsid w:val="007036A5"/>
    <w:rsid w:val="007415DD"/>
    <w:rsid w:val="00746002"/>
    <w:rsid w:val="0076682B"/>
    <w:rsid w:val="00772C11"/>
    <w:rsid w:val="00775CF7"/>
    <w:rsid w:val="007C0A35"/>
    <w:rsid w:val="007C2EF9"/>
    <w:rsid w:val="007F7CC3"/>
    <w:rsid w:val="00804FF2"/>
    <w:rsid w:val="008622BE"/>
    <w:rsid w:val="00875514"/>
    <w:rsid w:val="008D6590"/>
    <w:rsid w:val="00960BA4"/>
    <w:rsid w:val="0098632A"/>
    <w:rsid w:val="009A693C"/>
    <w:rsid w:val="009D256E"/>
    <w:rsid w:val="00A16C78"/>
    <w:rsid w:val="00A25A3E"/>
    <w:rsid w:val="00A474A1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C6E8E"/>
    <w:rsid w:val="00BD3567"/>
    <w:rsid w:val="00BD67CC"/>
    <w:rsid w:val="00C10ED8"/>
    <w:rsid w:val="00C22093"/>
    <w:rsid w:val="00C33DBF"/>
    <w:rsid w:val="00C4108D"/>
    <w:rsid w:val="00C96441"/>
    <w:rsid w:val="00CC55A9"/>
    <w:rsid w:val="00D02702"/>
    <w:rsid w:val="00D35408"/>
    <w:rsid w:val="00D420D4"/>
    <w:rsid w:val="00D5538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A0A92"/>
    <w:rsid w:val="00EC0082"/>
    <w:rsid w:val="00EE3AF5"/>
    <w:rsid w:val="00F074FE"/>
    <w:rsid w:val="00F12A19"/>
    <w:rsid w:val="00F363B1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42</cp:revision>
  <dcterms:created xsi:type="dcterms:W3CDTF">2018-08-15T18:59:00Z</dcterms:created>
  <dcterms:modified xsi:type="dcterms:W3CDTF">2021-07-05T11:19:00Z</dcterms:modified>
</cp:coreProperties>
</file>