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B" w:rsidRDefault="00C06C5B" w:rsidP="00C06C5B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C06C5B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Pr="00954A45" w:rsidRDefault="00C06C5B" w:rsidP="00C06C5B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54A45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954A45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06C5B" w:rsidRPr="0055188D" w:rsidRDefault="00C06C5B" w:rsidP="00C06C5B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55188D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55188D">
        <w:rPr>
          <w:rFonts w:ascii="Cambria" w:hAnsi="Cambria"/>
          <w:b/>
          <w:noProof/>
          <w:sz w:val="22"/>
          <w:szCs w:val="22"/>
        </w:rPr>
        <w:t>Se numește Ernst &amp; Young Assurance Services S.R.L. ca auditor financiar al S.N.G.N. Romgaz S.A.</w:t>
      </w:r>
      <w:r w:rsidRPr="0055188D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C06C5B" w:rsidRPr="00954A45" w:rsidRDefault="00C06C5B" w:rsidP="00C06C5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54A4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4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bookmarkStart w:id="0" w:name="_GoBack"/>
      <w:bookmarkEnd w:id="0"/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C06C5B">
      <w:footerReference w:type="even" r:id="rId7"/>
      <w:footerReference w:type="default" r:id="rId8"/>
      <w:footerReference w:type="first" r:id="rId9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15" w:rsidRDefault="006C0715">
      <w:r>
        <w:separator/>
      </w:r>
    </w:p>
  </w:endnote>
  <w:endnote w:type="continuationSeparator" w:id="0">
    <w:p w:rsidR="006C0715" w:rsidRDefault="006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15" w:rsidRDefault="006C0715">
      <w:r>
        <w:separator/>
      </w:r>
    </w:p>
  </w:footnote>
  <w:footnote w:type="continuationSeparator" w:id="0">
    <w:p w:rsidR="006C0715" w:rsidRDefault="006C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40E8A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1871"/>
    <w:rsid w:val="00614B99"/>
    <w:rsid w:val="006305E0"/>
    <w:rsid w:val="00634C3A"/>
    <w:rsid w:val="00652A31"/>
    <w:rsid w:val="00652A89"/>
    <w:rsid w:val="0069653E"/>
    <w:rsid w:val="006B4BC4"/>
    <w:rsid w:val="006C0715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8392F"/>
    <w:rsid w:val="008A608D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06C5B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E0446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2018-08-15T19:02:00Z</dcterms:created>
  <dcterms:modified xsi:type="dcterms:W3CDTF">2021-08-13T11:48:00Z</dcterms:modified>
</cp:coreProperties>
</file>