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6D7AFB" w:rsidRDefault="00A522C8" w:rsidP="006D7AF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6D7AFB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6D7AFB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</w:t>
      </w:r>
      <w:r w:rsidR="0095307F" w:rsidRPr="006D7AFB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="009A079E" w:rsidRPr="006D7AFB">
        <w:rPr>
          <w:rFonts w:ascii="Arial" w:hAnsi="Arial" w:cs="Arial"/>
          <w:noProof/>
          <w:sz w:val="22"/>
          <w:szCs w:val="22"/>
          <w:lang w:val="ro-RO"/>
        </w:rPr>
        <w:t xml:space="preserve"> a Acţionarilor </w:t>
      </w:r>
    </w:p>
    <w:p w:rsidR="009A079E" w:rsidRPr="006D7AFB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6D7AFB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6D7AFB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29/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5D5594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/>
        </w:rPr>
        <w:t>e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061D37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A522C8" w:rsidRPr="006D7AFB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6D7AFB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6D7AFB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6D7AFB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16 dece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5D5594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AF0E7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6D7AFB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6D7AFB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6D7AFB">
        <w:rPr>
          <w:rFonts w:ascii="Arial" w:hAnsi="Arial" w:cs="Arial"/>
          <w:noProof/>
          <w:sz w:val="22"/>
          <w:szCs w:val="22"/>
          <w:lang w:val="ro-RO"/>
        </w:rPr>
        <w:t xml:space="preserve">e vot în Adunarea Generală </w:t>
      </w:r>
      <w:r w:rsidR="0095307F" w:rsidRPr="006D7AFB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6D7AFB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6D7AFB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6D7AFB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6D7AFB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6D7AFB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6D7AFB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95307F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Extraordinară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95307F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AGEA</w:t>
      </w:r>
      <w:r w:rsidR="00573E96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6D7AFB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29 dece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6D7AFB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6D7AFB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</w:t>
      </w:r>
      <w:r w:rsidR="006D7AFB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13:00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6D7AFB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6D7AFB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6D7AFB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6D7AFB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</w:t>
      </w:r>
      <w:r w:rsidR="0095307F" w:rsidRPr="006D7AFB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6D7AFB">
        <w:rPr>
          <w:rFonts w:ascii="Arial" w:hAnsi="Arial" w:cs="Arial"/>
          <w:noProof/>
          <w:sz w:val="22"/>
          <w:szCs w:val="22"/>
          <w:lang w:val="ro-RO"/>
        </w:rPr>
        <w:t xml:space="preserve">nvocări a Adunării Generale </w:t>
      </w:r>
      <w:r w:rsidR="0095307F" w:rsidRPr="006D7AFB">
        <w:rPr>
          <w:rFonts w:ascii="Arial" w:hAnsi="Arial" w:cs="Arial"/>
          <w:noProof/>
          <w:sz w:val="22"/>
          <w:szCs w:val="22"/>
          <w:lang w:val="ro-RO"/>
        </w:rPr>
        <w:t>Extraordinare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a Acţionarilor S.N.</w:t>
      </w:r>
      <w:r w:rsidR="0046008D" w:rsidRPr="006D7AFB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5D5594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d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AF0E7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573E96" w:rsidRPr="006D7AFB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6D7AFB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6D7AFB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13:00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6D7AFB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6D7AFB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16 dece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AF0E7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6D7AFB" w:rsidRDefault="006D7AFB" w:rsidP="006D7AFB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D7AFB" w:rsidRDefault="006D7AFB" w:rsidP="006D7AFB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D7AFB" w:rsidRPr="006D7AFB" w:rsidRDefault="006D7AFB" w:rsidP="006D7AFB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6D7AFB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D7AFB" w:rsidRPr="006D7AFB" w:rsidRDefault="006D7AFB" w:rsidP="006D7AFB">
      <w:pPr>
        <w:jc w:val="both"/>
        <w:rPr>
          <w:rFonts w:ascii="Arial" w:hAnsi="Arial" w:cs="Arial"/>
          <w:b/>
          <w:sz w:val="22"/>
          <w:szCs w:val="22"/>
        </w:rPr>
      </w:pPr>
      <w:r w:rsidRPr="006D7AFB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6D7AFB">
        <w:rPr>
          <w:rFonts w:ascii="Arial" w:hAnsi="Arial" w:cs="Arial"/>
          <w:b/>
          <w:noProof/>
          <w:sz w:val="22"/>
          <w:szCs w:val="22"/>
        </w:rPr>
        <w:t>Se aprobă încheierea contractelor de închiriere între S.N.G.N. Romgaz S.A. și S.N.G.N. Romgaz S.A. – Filiala de Înmagazinare Gaze Naturale Depogaz Ploieşti S.R.L. având ca obiect mijloacele fixe proprietatea S.N.G.N. Romgaz S.A. necesare desfăşurării activităţii de înmagazinare a Filialei DEPOGAZ, pe o perioadă de 12 luni, începând cu data de 01.01.2023”.</w:t>
      </w:r>
    </w:p>
    <w:p w:rsidR="006D7AFB" w:rsidRPr="006D7AFB" w:rsidRDefault="006D7AFB" w:rsidP="006D7A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noProof/>
          <w:sz w:val="22"/>
          <w:szCs w:val="22"/>
        </w:rPr>
      </w:pPr>
    </w:p>
    <w:p w:rsidR="0095307F" w:rsidRPr="006D7AFB" w:rsidRDefault="006D7AFB" w:rsidP="006D7A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6D7AFB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95307F" w:rsidRPr="006D7AFB" w:rsidRDefault="0095307F" w:rsidP="006D7A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94DA5" w:rsidRDefault="00F94DA5" w:rsidP="006D7A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5307F" w:rsidRPr="006D7AFB" w:rsidRDefault="0095307F" w:rsidP="006D7AF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6D7AFB">
        <w:rPr>
          <w:rFonts w:ascii="Arial" w:hAnsi="Arial" w:cs="Arial"/>
          <w:i w:val="0"/>
          <w:noProof/>
          <w:sz w:val="22"/>
          <w:szCs w:val="22"/>
        </w:rPr>
        <w:t>Proiectul de hotărâre pentru punctul 2 de pe ordinea de zi:</w:t>
      </w:r>
    </w:p>
    <w:p w:rsidR="0095307F" w:rsidRPr="006D7AFB" w:rsidRDefault="0095307F" w:rsidP="006D7AFB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95307F" w:rsidRPr="006D7AFB" w:rsidRDefault="0095307F" w:rsidP="006D7AFB">
      <w:pPr>
        <w:jc w:val="both"/>
        <w:rPr>
          <w:rFonts w:ascii="Arial" w:hAnsi="Arial" w:cs="Arial"/>
          <w:noProof/>
          <w:color w:val="1F497D"/>
          <w:lang w:val="ro-RO"/>
        </w:rPr>
      </w:pPr>
    </w:p>
    <w:p w:rsidR="0095307F" w:rsidRPr="006D7AFB" w:rsidRDefault="0095307F" w:rsidP="006D7AFB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6D7AFB" w:rsidRDefault="00BF17D2" w:rsidP="006D7AF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F17D2" w:rsidRPr="006D7AFB" w:rsidRDefault="00BF17D2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F17D2" w:rsidRPr="006D7AFB" w:rsidRDefault="00BF17D2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52A31" w:rsidRPr="006D7AFB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6D7AFB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6D7AFB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doar pentru </w:t>
      </w:r>
      <w:r w:rsidR="0095307F" w:rsidRPr="006D7AFB">
        <w:rPr>
          <w:rFonts w:ascii="Arial" w:hAnsi="Arial" w:cs="Arial"/>
          <w:noProof/>
          <w:sz w:val="22"/>
          <w:szCs w:val="22"/>
          <w:lang w:val="ro-RO" w:eastAsia="ro-RO"/>
        </w:rPr>
        <w:t>AGEA</w:t>
      </w:r>
      <w:r w:rsidR="00A522C8"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6D7AFB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6D7AFB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a doua convocare a aceleiaşi </w:t>
      </w:r>
      <w:r w:rsidR="0095307F" w:rsidRPr="006D7AFB">
        <w:rPr>
          <w:rFonts w:ascii="Arial" w:hAnsi="Arial" w:cs="Arial"/>
          <w:noProof/>
          <w:sz w:val="22"/>
          <w:szCs w:val="22"/>
          <w:lang w:val="ro-RO" w:eastAsia="ro-RO"/>
        </w:rPr>
        <w:t>AGEA</w:t>
      </w: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 </w:t>
      </w:r>
      <w:r w:rsidR="00F54EB7" w:rsidRPr="006D7AFB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652A31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d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54345D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, ora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13:00</w:t>
      </w:r>
      <w:r w:rsidR="00B024BA" w:rsidRPr="006D7AFB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6D7AFB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6D7AFB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6D7AFB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6D7AFB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6D7AFB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6D7AFB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29 dece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F54EB7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, ora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13:00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6D7AFB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6D7AFB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A0019C">
        <w:rPr>
          <w:rFonts w:ascii="Arial" w:hAnsi="Arial" w:cs="Arial"/>
          <w:b/>
          <w:noProof/>
          <w:sz w:val="22"/>
          <w:szCs w:val="22"/>
          <w:lang w:val="ro-RO" w:eastAsia="ro-RO"/>
        </w:rPr>
        <w:t>27</w:t>
      </w:r>
      <w:bookmarkStart w:id="0" w:name="_GoBack"/>
      <w:bookmarkEnd w:id="0"/>
      <w:r w:rsidR="00652A31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d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611CE9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6D7AFB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2528C9" w:rsidRPr="006D7AFB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6D7AFB">
        <w:rPr>
          <w:rFonts w:ascii="Arial" w:hAnsi="Arial" w:cs="Arial"/>
          <w:b/>
          <w:noProof/>
          <w:sz w:val="22"/>
          <w:szCs w:val="22"/>
          <w:lang w:val="ro-RO"/>
        </w:rPr>
        <w:t xml:space="preserve">ora </w:t>
      </w:r>
      <w:r w:rsidR="006D7AFB" w:rsidRPr="006D7AFB">
        <w:rPr>
          <w:rFonts w:ascii="Arial" w:hAnsi="Arial" w:cs="Arial"/>
          <w:b/>
          <w:noProof/>
          <w:sz w:val="22"/>
          <w:szCs w:val="22"/>
          <w:lang w:val="ro-RO"/>
        </w:rPr>
        <w:t>11:00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6D7AFB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6D7AFB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6D7AFB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6D7AFB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6D7AFB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860503" w:rsidRPr="006D7AFB" w:rsidRDefault="00860503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860503" w:rsidRPr="006D7AFB" w:rsidRDefault="00860503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431C24" w:rsidRPr="006D7AFB" w:rsidRDefault="00431C2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431C24" w:rsidRPr="006D7AFB" w:rsidRDefault="00431C2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F0E77" w:rsidRPr="006D7AFB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F0E77" w:rsidRPr="006D7AFB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6D7AFB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6D7AFB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6D7AFB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6D7AFB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6D7AFB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lang w:val="ro-RO"/>
        </w:rPr>
      </w:pPr>
      <w:r w:rsidRPr="006D7AFB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6D7AFB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6D7AFB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0A" w:rsidRDefault="00AA220A">
      <w:r>
        <w:separator/>
      </w:r>
    </w:p>
  </w:endnote>
  <w:endnote w:type="continuationSeparator" w:id="0">
    <w:p w:rsidR="00AA220A" w:rsidRDefault="00AA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0A" w:rsidRDefault="00AA220A">
      <w:r>
        <w:separator/>
      </w:r>
    </w:p>
  </w:footnote>
  <w:footnote w:type="continuationSeparator" w:id="0">
    <w:p w:rsidR="00AA220A" w:rsidRDefault="00AA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D7AFB"/>
    <w:rsid w:val="006E1162"/>
    <w:rsid w:val="006E4AD8"/>
    <w:rsid w:val="006E6492"/>
    <w:rsid w:val="00723245"/>
    <w:rsid w:val="00726444"/>
    <w:rsid w:val="00731E41"/>
    <w:rsid w:val="007420CD"/>
    <w:rsid w:val="00772A3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1264"/>
    <w:rsid w:val="00935074"/>
    <w:rsid w:val="00943C0A"/>
    <w:rsid w:val="0095307F"/>
    <w:rsid w:val="009A079E"/>
    <w:rsid w:val="009B1A5D"/>
    <w:rsid w:val="009D32B6"/>
    <w:rsid w:val="009D77E1"/>
    <w:rsid w:val="00A0019C"/>
    <w:rsid w:val="00A522C8"/>
    <w:rsid w:val="00A6134D"/>
    <w:rsid w:val="00A707DD"/>
    <w:rsid w:val="00A744B4"/>
    <w:rsid w:val="00A91EFE"/>
    <w:rsid w:val="00AA220A"/>
    <w:rsid w:val="00AC0453"/>
    <w:rsid w:val="00AF0E77"/>
    <w:rsid w:val="00B024BA"/>
    <w:rsid w:val="00B42A28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  <w:rsid w:val="00F64506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62</cp:revision>
  <dcterms:created xsi:type="dcterms:W3CDTF">2018-08-15T19:02:00Z</dcterms:created>
  <dcterms:modified xsi:type="dcterms:W3CDTF">2022-11-24T18:20:00Z</dcterms:modified>
</cp:coreProperties>
</file>