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89162D" w:rsidRDefault="00580352" w:rsidP="000F576B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89162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89162D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EB3269" w:rsidRPr="0089162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/>
        </w:rPr>
        <w:t>4</w:t>
      </w:r>
      <w:r w:rsidR="000F576B" w:rsidRPr="0089162D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/>
        </w:rPr>
        <w:t>15</w:t>
      </w:r>
      <w:r w:rsidR="002E3D85"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/>
        </w:rPr>
        <w:t>martie</w:t>
      </w:r>
      <w:r w:rsidR="007F1A93"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__], </w:t>
      </w:r>
      <w:r w:rsidR="0089162D">
        <w:rPr>
          <w:rFonts w:ascii="Arial" w:hAnsi="Arial" w:cs="Arial"/>
          <w:noProof/>
          <w:sz w:val="22"/>
          <w:szCs w:val="22"/>
          <w:lang w:val="ro-RO"/>
        </w:rPr>
        <w:t xml:space="preserve">                                          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CNP [_______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___________________________________</w:t>
      </w:r>
      <w:r w:rsidR="0089162D">
        <w:rPr>
          <w:rFonts w:ascii="Arial" w:hAnsi="Arial" w:cs="Arial"/>
          <w:noProof/>
          <w:sz w:val="22"/>
          <w:szCs w:val="22"/>
          <w:lang w:val="ro-RO"/>
        </w:rPr>
        <w:t>___________________________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],</w:t>
      </w:r>
    </w:p>
    <w:p w:rsidR="00580352" w:rsidRPr="0089162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89162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3 martie</w:t>
      </w:r>
      <w:r w:rsidR="00955501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89162D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89162D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="002B1FF5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955501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89162D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89162D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="002E3D85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0F576B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89162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89162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N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G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N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A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89162D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89162D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89162D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Proiec</w:t>
      </w:r>
      <w:r w:rsidR="00355D22">
        <w:rPr>
          <w:rFonts w:ascii="Arial" w:hAnsi="Arial" w:cs="Arial"/>
          <w:noProof/>
          <w:sz w:val="22"/>
          <w:szCs w:val="22"/>
          <w:lang w:val="ro-RO"/>
        </w:rPr>
        <w:t>tul de hotărâre pentru punctul 7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Default="003666DE" w:rsidP="002E3D85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 xml:space="preserve">Adunarea Generală </w:t>
      </w:r>
      <w:r w:rsidR="00355D22">
        <w:rPr>
          <w:rFonts w:ascii="Arial" w:hAnsi="Arial" w:cs="Arial"/>
          <w:b/>
          <w:bCs/>
          <w:sz w:val="22"/>
          <w:szCs w:val="22"/>
          <w:lang w:val="ro-RO"/>
        </w:rPr>
        <w:t xml:space="preserve">Ordinară a Acționarilor aprobă alegerea a 7 membrii ai Consiliului de Administrație al Societății Naționale de Gaze Naturale Romgaz S.A., începând cu data de 16.03.2023, </w:t>
      </w:r>
      <w:r w:rsidR="00355D22" w:rsidRPr="00355D22">
        <w:rPr>
          <w:rFonts w:ascii="Arial" w:hAnsi="Arial" w:cs="Arial"/>
          <w:b/>
          <w:bCs/>
          <w:sz w:val="22"/>
          <w:szCs w:val="22"/>
          <w:lang w:val="ro-RO"/>
        </w:rPr>
        <w:t>în conformitate cu prevederile OUG nr. 109/2011 privind guvernanța corporativă a întreprinderilor publice, cu modificările și completările ulterioare</w:t>
      </w:r>
      <w:r>
        <w:rPr>
          <w:rFonts w:ascii="Arial" w:hAnsi="Arial" w:cs="Arial"/>
          <w:b/>
          <w:bCs/>
          <w:sz w:val="22"/>
          <w:szCs w:val="22"/>
          <w:lang w:val="ro-RO"/>
        </w:rPr>
        <w:t>:</w:t>
      </w:r>
    </w:p>
    <w:p w:rsidR="003666DE" w:rsidRDefault="003666DE" w:rsidP="002E3D85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3666DE" w:rsidRDefault="003666DE" w:rsidP="002E3D85">
      <w:pPr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3666DE" w:rsidRPr="0089162D" w:rsidRDefault="003666DE" w:rsidP="002E3D8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omnul Dan Dragoș Drăgan</w:t>
      </w:r>
      <w:r w:rsidR="006B392D"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56332C" w:rsidRPr="0089162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666DE" w:rsidRDefault="003666DE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666DE" w:rsidRPr="003666DE" w:rsidRDefault="003666DE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>
        <w:rPr>
          <w:rFonts w:ascii="Arial" w:hAnsi="Arial" w:cs="Arial"/>
          <w:b/>
          <w:i w:val="0"/>
          <w:noProof/>
          <w:sz w:val="22"/>
          <w:szCs w:val="22"/>
        </w:rPr>
        <w:t>D</w:t>
      </w:r>
      <w:r w:rsidRPr="003666DE">
        <w:rPr>
          <w:rFonts w:ascii="Arial" w:hAnsi="Arial" w:cs="Arial"/>
          <w:b/>
          <w:i w:val="0"/>
          <w:noProof/>
          <w:sz w:val="22"/>
          <w:szCs w:val="22"/>
        </w:rPr>
        <w:t>omnul Aristotel Marius Jude</w:t>
      </w:r>
      <w:r w:rsidR="006B392D">
        <w:rPr>
          <w:rFonts w:ascii="Arial" w:hAnsi="Arial" w:cs="Arial"/>
          <w:b/>
          <w:i w:val="0"/>
          <w:noProof/>
          <w:sz w:val="22"/>
          <w:szCs w:val="22"/>
        </w:rPr>
        <w:t>,</w:t>
      </w:r>
    </w:p>
    <w:p w:rsidR="003666DE" w:rsidRPr="0089162D" w:rsidRDefault="003666DE" w:rsidP="003666DE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666DE" w:rsidRDefault="003666DE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omnul </w:t>
      </w:r>
      <w:r w:rsidR="001733F0" w:rsidRPr="001733F0">
        <w:rPr>
          <w:rFonts w:ascii="Arial" w:hAnsi="Arial" w:cs="Arial"/>
          <w:b/>
          <w:noProof/>
          <w:sz w:val="22"/>
          <w:szCs w:val="22"/>
          <w:lang w:val="ro-RO"/>
        </w:rPr>
        <w:t>Marius-Gabriel Nuț</w:t>
      </w:r>
      <w:r w:rsidR="006B392D"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3666DE" w:rsidRPr="0089162D" w:rsidRDefault="003666DE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omnul </w:t>
      </w:r>
      <w:r w:rsidR="001733F0" w:rsidRPr="001733F0">
        <w:rPr>
          <w:rFonts w:ascii="Arial" w:hAnsi="Arial" w:cs="Arial"/>
          <w:b/>
          <w:noProof/>
          <w:sz w:val="22"/>
          <w:szCs w:val="22"/>
          <w:lang w:val="ro-RO"/>
        </w:rPr>
        <w:t>Răzvan Brasla</w:t>
      </w:r>
      <w:r w:rsidR="006B392D"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3666DE" w:rsidRDefault="003666DE" w:rsidP="003666DE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733F0" w:rsidRDefault="00644EFC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Domnul Gheorghe Silvian Sorici,</w:t>
      </w:r>
      <w:bookmarkStart w:id="0" w:name="_GoBack"/>
      <w:bookmarkEnd w:id="0"/>
    </w:p>
    <w:p w:rsidR="001733F0" w:rsidRDefault="001733F0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Pr="003666DE" w:rsidRDefault="003666DE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="00885AA8">
        <w:rPr>
          <w:rFonts w:ascii="Arial" w:hAnsi="Arial" w:cs="Arial"/>
          <w:b/>
          <w:noProof/>
          <w:sz w:val="22"/>
          <w:szCs w:val="22"/>
          <w:lang w:val="ro-RO"/>
        </w:rPr>
        <w:t>omnul</w:t>
      </w:r>
      <w:r w:rsidR="00885AA8" w:rsidRPr="00885AA8">
        <w:rPr>
          <w:rFonts w:ascii="Arial" w:hAnsi="Arial" w:cs="Arial"/>
          <w:b/>
          <w:noProof/>
          <w:sz w:val="22"/>
          <w:szCs w:val="22"/>
          <w:lang w:val="ro-RO"/>
        </w:rPr>
        <w:t xml:space="preserve"> Botond</w:t>
      </w:r>
      <w:r w:rsidR="00885AA8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885AA8" w:rsidRPr="00885AA8">
        <w:rPr>
          <w:rFonts w:ascii="Arial" w:hAnsi="Arial" w:cs="Arial"/>
          <w:b/>
          <w:noProof/>
          <w:sz w:val="22"/>
          <w:szCs w:val="22"/>
          <w:lang w:val="ro-RO"/>
        </w:rPr>
        <w:t>Balázs</w:t>
      </w:r>
      <w:r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="001733F0">
        <w:rPr>
          <w:rFonts w:ascii="Arial" w:hAnsi="Arial" w:cs="Arial"/>
          <w:b/>
          <w:noProof/>
          <w:sz w:val="22"/>
          <w:szCs w:val="22"/>
          <w:lang w:val="ro-RO"/>
        </w:rPr>
        <w:t>oamna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1733F0" w:rsidRPr="001733F0">
        <w:rPr>
          <w:rFonts w:ascii="Arial" w:hAnsi="Arial" w:cs="Arial"/>
          <w:b/>
          <w:noProof/>
          <w:sz w:val="22"/>
          <w:szCs w:val="22"/>
          <w:lang w:val="ro-RO"/>
        </w:rPr>
        <w:t>Elena-Lorena Stoian</w:t>
      </w:r>
      <w:r w:rsidR="00346B3D"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3666DE" w:rsidRDefault="003666DE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1733F0" w:rsidRDefault="001733F0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733F0" w:rsidRDefault="001733F0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733F0" w:rsidRPr="003666DE" w:rsidRDefault="001733F0" w:rsidP="001733F0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omnul </w:t>
      </w:r>
      <w:r w:rsidR="00FC74C3" w:rsidRPr="00FC74C3">
        <w:rPr>
          <w:rFonts w:ascii="Arial" w:eastAsia="Calibri" w:hAnsi="Arial" w:cs="Arial"/>
          <w:b/>
          <w:sz w:val="22"/>
          <w:szCs w:val="22"/>
          <w:lang w:val="ro-RO"/>
        </w:rPr>
        <w:t>Nicolae Petria</w:t>
      </w:r>
      <w:r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1733F0" w:rsidRDefault="001733F0" w:rsidP="001733F0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733F0" w:rsidRDefault="001733F0" w:rsidP="001733F0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1733F0" w:rsidRDefault="001733F0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733F0" w:rsidRDefault="001733F0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733F0" w:rsidRPr="003666DE" w:rsidRDefault="001733F0" w:rsidP="001733F0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omnul </w:t>
      </w:r>
      <w:r w:rsidR="00FC74C3" w:rsidRPr="00FC74C3">
        <w:rPr>
          <w:rFonts w:ascii="Arial" w:hAnsi="Arial" w:cs="Arial"/>
          <w:b/>
          <w:noProof/>
          <w:sz w:val="22"/>
          <w:szCs w:val="22"/>
          <w:lang w:val="ro-RO"/>
        </w:rPr>
        <w:t>Jansen Petrus Antonius Maria</w:t>
      </w:r>
      <w:r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1733F0" w:rsidRDefault="001733F0" w:rsidP="001733F0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733F0" w:rsidRDefault="001733F0" w:rsidP="001733F0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1733F0" w:rsidRDefault="001733F0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733F0" w:rsidRDefault="001733F0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733F0" w:rsidRPr="003666DE" w:rsidRDefault="001733F0" w:rsidP="001733F0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 xml:space="preserve">omnul </w:t>
      </w:r>
      <w:r w:rsidR="00FC74C3" w:rsidRPr="00FC74C3">
        <w:rPr>
          <w:rFonts w:ascii="Arial" w:hAnsi="Arial" w:cs="Arial"/>
          <w:b/>
          <w:noProof/>
          <w:sz w:val="22"/>
          <w:szCs w:val="22"/>
          <w:lang w:val="ro-RO"/>
        </w:rPr>
        <w:t>Stoicovici Ioan</w:t>
      </w:r>
      <w:r w:rsidR="00346B3D">
        <w:rPr>
          <w:rFonts w:ascii="Arial" w:hAnsi="Arial" w:cs="Arial"/>
          <w:b/>
          <w:noProof/>
          <w:sz w:val="22"/>
          <w:szCs w:val="22"/>
          <w:lang w:val="ro-RO"/>
        </w:rPr>
        <w:t>.</w:t>
      </w:r>
    </w:p>
    <w:p w:rsidR="001733F0" w:rsidRDefault="001733F0" w:rsidP="001733F0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733F0" w:rsidRDefault="001733F0" w:rsidP="001733F0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1733F0" w:rsidRDefault="001733F0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P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89162D" w:rsidRDefault="0056332C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3666DE" w:rsidRDefault="003666DE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251CD" w:rsidRPr="006019E1" w:rsidRDefault="00E251CD" w:rsidP="00E251CD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019E1">
        <w:rPr>
          <w:rFonts w:ascii="Arial" w:hAnsi="Arial" w:cs="Arial"/>
          <w:sz w:val="22"/>
          <w:szCs w:val="22"/>
          <w:lang w:val="ro-RO"/>
        </w:rPr>
        <w:t xml:space="preserve">Votul pentru punctul </w:t>
      </w:r>
      <w:r w:rsidR="001733F0">
        <w:rPr>
          <w:rFonts w:ascii="Arial" w:hAnsi="Arial" w:cs="Arial"/>
          <w:sz w:val="22"/>
          <w:szCs w:val="22"/>
          <w:lang w:val="ro-RO"/>
        </w:rPr>
        <w:t>7</w:t>
      </w:r>
      <w:r w:rsidRPr="006019E1">
        <w:rPr>
          <w:rFonts w:ascii="Arial" w:hAnsi="Arial" w:cs="Arial"/>
          <w:sz w:val="22"/>
          <w:szCs w:val="22"/>
          <w:lang w:val="ro-RO"/>
        </w:rPr>
        <w:t xml:space="preserve"> de pe ordinea de zi se exercită separat de celelalte puncte de pe ordinea de zi, prin prezentul buletin de vot, pentru a asigura caracterul secret al votului. </w:t>
      </w:r>
    </w:p>
    <w:p w:rsidR="00E251CD" w:rsidRDefault="00E251CD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E251C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89162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89162D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15</w:t>
      </w:r>
      <w:r w:rsidR="00F11B8D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martie</w:t>
      </w:r>
      <w:r w:rsidR="00955501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89162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89162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89162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89162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N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G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N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A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14 martie</w:t>
      </w:r>
      <w:r w:rsidR="00955501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E44107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56332C" w:rsidRPr="0089162D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lastRenderedPageBreak/>
        <w:t xml:space="preserve">Termenul limită pentru înregistrarea la Societate a buletinelor de vot prin corespondenţă este                                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12</w:t>
      </w:r>
      <w:r w:rsidR="00F11B8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955501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89162D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89162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89162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89162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89162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Data buletinului de vot prin corespondenţă: [_____</w:t>
      </w:r>
      <w:r w:rsidR="003A03FE">
        <w:rPr>
          <w:rFonts w:ascii="Arial" w:hAnsi="Arial" w:cs="Arial"/>
          <w:noProof/>
          <w:sz w:val="22"/>
          <w:szCs w:val="22"/>
          <w:lang w:val="ro-RO"/>
        </w:rPr>
        <w:t>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</w:t>
      </w: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Nume şi prenume: [______</w:t>
      </w:r>
      <w:r w:rsidR="003A03FE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__] (se va completa cu numele şi prenumele acţionarului persoană fizică, în clar, cu majuscule)</w:t>
      </w: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Semnătura:  [______</w:t>
      </w:r>
      <w:r w:rsidR="003A03FE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__]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89162D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89162D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8D" w:rsidRDefault="0083118D">
      <w:r>
        <w:separator/>
      </w:r>
    </w:p>
  </w:endnote>
  <w:endnote w:type="continuationSeparator" w:id="0">
    <w:p w:rsidR="0083118D" w:rsidRDefault="0083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E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E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8D" w:rsidRDefault="0083118D">
      <w:r>
        <w:separator/>
      </w:r>
    </w:p>
  </w:footnote>
  <w:footnote w:type="continuationSeparator" w:id="0">
    <w:p w:rsidR="0083118D" w:rsidRDefault="0083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715CA"/>
    <w:rsid w:val="000918EA"/>
    <w:rsid w:val="000B39E0"/>
    <w:rsid w:val="000D6879"/>
    <w:rsid w:val="000E4B20"/>
    <w:rsid w:val="000F40BE"/>
    <w:rsid w:val="000F4556"/>
    <w:rsid w:val="000F576B"/>
    <w:rsid w:val="00113794"/>
    <w:rsid w:val="00117F9D"/>
    <w:rsid w:val="00146942"/>
    <w:rsid w:val="00150A10"/>
    <w:rsid w:val="00166A69"/>
    <w:rsid w:val="00171FCD"/>
    <w:rsid w:val="001733F0"/>
    <w:rsid w:val="00187E79"/>
    <w:rsid w:val="001C3CC3"/>
    <w:rsid w:val="001C7BD4"/>
    <w:rsid w:val="001D5EC6"/>
    <w:rsid w:val="001E3188"/>
    <w:rsid w:val="00230C28"/>
    <w:rsid w:val="00262ABC"/>
    <w:rsid w:val="00270B9D"/>
    <w:rsid w:val="002910A6"/>
    <w:rsid w:val="002B1FF5"/>
    <w:rsid w:val="002D5F30"/>
    <w:rsid w:val="002E204D"/>
    <w:rsid w:val="002E3D85"/>
    <w:rsid w:val="002F7923"/>
    <w:rsid w:val="00303265"/>
    <w:rsid w:val="00303E68"/>
    <w:rsid w:val="003055F1"/>
    <w:rsid w:val="00305F0D"/>
    <w:rsid w:val="00346B3D"/>
    <w:rsid w:val="0035085D"/>
    <w:rsid w:val="00355D22"/>
    <w:rsid w:val="00366632"/>
    <w:rsid w:val="003666DE"/>
    <w:rsid w:val="0037229C"/>
    <w:rsid w:val="003A03FE"/>
    <w:rsid w:val="003E4237"/>
    <w:rsid w:val="003E49B2"/>
    <w:rsid w:val="003E5817"/>
    <w:rsid w:val="003F6435"/>
    <w:rsid w:val="0042528A"/>
    <w:rsid w:val="00430E13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4EFC"/>
    <w:rsid w:val="006454A9"/>
    <w:rsid w:val="00662264"/>
    <w:rsid w:val="00665D19"/>
    <w:rsid w:val="00680189"/>
    <w:rsid w:val="006A2C77"/>
    <w:rsid w:val="006B01D9"/>
    <w:rsid w:val="006B392D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1A93"/>
    <w:rsid w:val="007F48F0"/>
    <w:rsid w:val="00824D9A"/>
    <w:rsid w:val="0083118D"/>
    <w:rsid w:val="008340B8"/>
    <w:rsid w:val="008423D3"/>
    <w:rsid w:val="00860D32"/>
    <w:rsid w:val="00875000"/>
    <w:rsid w:val="00885AA8"/>
    <w:rsid w:val="0089162D"/>
    <w:rsid w:val="00892C13"/>
    <w:rsid w:val="00896929"/>
    <w:rsid w:val="008B5AA2"/>
    <w:rsid w:val="008C4773"/>
    <w:rsid w:val="008C7A20"/>
    <w:rsid w:val="008D55EF"/>
    <w:rsid w:val="008E6014"/>
    <w:rsid w:val="008F57D5"/>
    <w:rsid w:val="008F74BA"/>
    <w:rsid w:val="00917235"/>
    <w:rsid w:val="00923803"/>
    <w:rsid w:val="00936129"/>
    <w:rsid w:val="00936A89"/>
    <w:rsid w:val="00943EF8"/>
    <w:rsid w:val="00955501"/>
    <w:rsid w:val="00987D6E"/>
    <w:rsid w:val="009A3D5D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372B4"/>
    <w:rsid w:val="00C465AF"/>
    <w:rsid w:val="00C52002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51CD"/>
    <w:rsid w:val="00E2734E"/>
    <w:rsid w:val="00E34F17"/>
    <w:rsid w:val="00E37E0B"/>
    <w:rsid w:val="00E44107"/>
    <w:rsid w:val="00EA12E3"/>
    <w:rsid w:val="00EA35DB"/>
    <w:rsid w:val="00EB0B48"/>
    <w:rsid w:val="00EB3269"/>
    <w:rsid w:val="00ED1A9E"/>
    <w:rsid w:val="00F01160"/>
    <w:rsid w:val="00F11B8D"/>
    <w:rsid w:val="00F27B85"/>
    <w:rsid w:val="00F563A0"/>
    <w:rsid w:val="00F63758"/>
    <w:rsid w:val="00F82C61"/>
    <w:rsid w:val="00FA2614"/>
    <w:rsid w:val="00FA65FF"/>
    <w:rsid w:val="00FB0A3A"/>
    <w:rsid w:val="00FB790C"/>
    <w:rsid w:val="00F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49BF-C8E1-4F7D-BFC1-EFE88F71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121</cp:revision>
  <dcterms:created xsi:type="dcterms:W3CDTF">2018-08-15T18:58:00Z</dcterms:created>
  <dcterms:modified xsi:type="dcterms:W3CDTF">2023-03-08T13:17:00Z</dcterms:modified>
</cp:coreProperties>
</file>