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8" w:rsidRPr="00866F4C" w:rsidRDefault="00C10ED8" w:rsidP="002D7E0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866F4C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EB4A1D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61253E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EB4A1D">
        <w:rPr>
          <w:rFonts w:ascii="Trebuchet MS" w:hAnsi="Trebuchet MS" w:cs="Arial"/>
          <w:b/>
          <w:noProof/>
          <w:sz w:val="22"/>
          <w:szCs w:val="22"/>
          <w:lang w:val="ro-RO"/>
        </w:rPr>
        <w:t>4</w:t>
      </w:r>
      <w:r w:rsidR="004B5349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EB4A1D">
        <w:rPr>
          <w:rFonts w:ascii="Trebuchet MS" w:hAnsi="Trebuchet MS" w:cs="Arial"/>
          <w:b/>
          <w:noProof/>
          <w:sz w:val="22"/>
          <w:szCs w:val="22"/>
          <w:lang w:val="ro-RO"/>
        </w:rPr>
        <w:t>martie</w:t>
      </w:r>
      <w:r w:rsidR="00FA3BB6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9C0E1D">
        <w:rPr>
          <w:rFonts w:ascii="Trebuchet MS" w:hAnsi="Trebuchet MS" w:cs="Arial"/>
          <w:b/>
          <w:noProof/>
          <w:sz w:val="22"/>
          <w:szCs w:val="22"/>
          <w:lang w:val="ro-RO"/>
        </w:rPr>
        <w:t>2024</w:t>
      </w:r>
    </w:p>
    <w:p w:rsidR="001E0C10" w:rsidRPr="00866F4C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Subscrisa, [__________________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renumele reprezentantului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2D7E05" w:rsidRPr="00CB41FA" w:rsidRDefault="002D7E05" w:rsidP="002D7E0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</w:t>
      </w:r>
      <w:r w:rsidR="00EB4A1D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0 februarie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vărsat în cuantum de </w:t>
      </w:r>
      <w:r w:rsidR="00837830"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2D7E05" w:rsidRPr="00CB41FA" w:rsidRDefault="002D7E05" w:rsidP="002D7E0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_____________________ acţiuni, reprezentând ____________% din totalul de 385.422.400 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______________% din numărul total de 385.422.400 de drepturi de vot, </w:t>
      </w:r>
    </w:p>
    <w:p w:rsidR="00EB4A1D" w:rsidRPr="00CB41FA" w:rsidRDefault="00EB4A1D" w:rsidP="00EB4A1D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 martie 2024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 martie 2024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B41FA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:rsidR="00EB4A1D" w:rsidRPr="00CB41FA" w:rsidRDefault="00EB4A1D" w:rsidP="00EB4A1D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EB4A1D" w:rsidRPr="00CB41FA" w:rsidRDefault="00EB4A1D" w:rsidP="00EB4A1D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B4A1D" w:rsidRPr="00CB41FA" w:rsidRDefault="00EB4A1D" w:rsidP="00EB4A1D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EB4A1D" w:rsidRPr="00150E00" w:rsidRDefault="00EB4A1D" w:rsidP="00EB4A1D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DF6067">
        <w:rPr>
          <w:rFonts w:ascii="Trebuchet MS" w:hAnsi="Trebuchet MS" w:cs="Arial"/>
          <w:b/>
          <w:bCs/>
          <w:sz w:val="22"/>
          <w:szCs w:val="22"/>
          <w:lang w:val="ro-RO"/>
        </w:rPr>
        <w:t>Se aprobă Bugetul de venituri și cheltuieli individual pentru an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ul 2024 al S.N.G.N. ROMGAZ S.A.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EB4A1D" w:rsidRPr="00CB41FA" w:rsidRDefault="00EB4A1D" w:rsidP="00EB4A1D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EB4A1D" w:rsidRPr="00CB41FA" w:rsidRDefault="00EB4A1D" w:rsidP="00EB4A1D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EB4A1D" w:rsidRDefault="00EB4A1D" w:rsidP="00EB4A1D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EB4A1D" w:rsidRPr="00CB41FA" w:rsidRDefault="00EB4A1D" w:rsidP="00EB4A1D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EB4A1D" w:rsidRPr="00150E00" w:rsidRDefault="00EB4A1D" w:rsidP="00EB4A1D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DF6067">
        <w:rPr>
          <w:rFonts w:ascii="Trebuchet MS" w:hAnsi="Trebuchet MS" w:cs="Arial"/>
          <w:b/>
          <w:bCs/>
          <w:sz w:val="22"/>
          <w:szCs w:val="22"/>
          <w:lang w:val="ro-RO"/>
        </w:rPr>
        <w:t>Se ia act de Bugetul de venituri și cheltuieli consolidat pentru anu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l 2024 al Grupului  ROMGAZ S.A.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EB4A1D" w:rsidRPr="00CB41FA" w:rsidRDefault="00EB4A1D" w:rsidP="00EB4A1D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EB4A1D" w:rsidRDefault="00EB4A1D" w:rsidP="00EB4A1D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EB4A1D" w:rsidRDefault="00EB4A1D" w:rsidP="00EB4A1D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B4A1D" w:rsidRPr="00CB41FA" w:rsidRDefault="00EB4A1D" w:rsidP="00EB4A1D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EB4A1D" w:rsidRPr="00150E00" w:rsidRDefault="00EB4A1D" w:rsidP="00EB4A1D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DF6067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Se ia act de încheierea Contractului de închiriere mijloace fixe, între S.N.G.N. Romgaz S.A. </w:t>
      </w:r>
      <w:r w:rsidRPr="00DF6067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şi </w:t>
      </w:r>
      <w:r w:rsidRPr="00DF6067">
        <w:rPr>
          <w:rFonts w:ascii="Trebuchet MS" w:hAnsi="Trebuchet MS" w:cs="Arial"/>
          <w:b/>
          <w:bCs/>
          <w:sz w:val="22"/>
          <w:szCs w:val="22"/>
          <w:lang w:val="ro-RO"/>
        </w:rPr>
        <w:t>S.N.G.N. Romgaz S.A. – Filiala de Înmagazinare Gaze Naturale DEPOGAZ Ploiești S.R.L., cu o durată de 12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luni (01.01.2024 – 31.12.2024)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EB4A1D" w:rsidRPr="00CB41FA" w:rsidRDefault="00EB4A1D" w:rsidP="00EB4A1D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EB4A1D" w:rsidRDefault="00EB4A1D" w:rsidP="00EB4A1D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bookmarkStart w:id="0" w:name="_GoBack"/>
      <w:bookmarkEnd w:id="0"/>
    </w:p>
    <w:p w:rsidR="00EB4A1D" w:rsidRPr="00CB41FA" w:rsidRDefault="00EB4A1D" w:rsidP="00EB4A1D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lastRenderedPageBreak/>
        <w:t xml:space="preserve">Proiectul de hotărâre pentru punctul </w:t>
      </w:r>
      <w:r>
        <w:rPr>
          <w:rFonts w:ascii="Trebuchet MS" w:hAnsi="Trebuchet MS" w:cs="Arial"/>
          <w:i w:val="0"/>
          <w:noProof/>
          <w:sz w:val="22"/>
          <w:szCs w:val="22"/>
        </w:rPr>
        <w:t>4</w:t>
      </w: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EB4A1D" w:rsidRPr="00CB41FA" w:rsidRDefault="00EB4A1D" w:rsidP="00EB4A1D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Pr="00DF6067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ia act de Informarea privind unele tranzacții semnificative cu părți afiliate, încheiate de S.N.G.N. Romgaz S.A. cu societăți bancare, în perioada 16 decembrie 2023 – 25 ianuarie 2024, conform cu prevederile art. 53,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alin. (3) din OUG nr. 109/2011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:rsidR="00EB4A1D" w:rsidRPr="00CB41FA" w:rsidRDefault="00EB4A1D" w:rsidP="00EB4A1D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EB4A1D" w:rsidRPr="00CB41FA" w:rsidRDefault="00EB4A1D" w:rsidP="00EB4A1D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EB4A1D" w:rsidRPr="00CB41FA" w:rsidRDefault="00EB4A1D" w:rsidP="00EB4A1D">
      <w:pPr>
        <w:spacing w:before="240"/>
        <w:ind w:right="22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EB4A1D" w:rsidRPr="00CB41FA" w:rsidRDefault="00EB4A1D" w:rsidP="00EB4A1D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Trebuchet MS" w:hAnsi="Trebuchet MS" w:cs="Arial"/>
          <w:i w:val="0"/>
          <w:noProof/>
          <w:sz w:val="22"/>
          <w:szCs w:val="22"/>
        </w:rPr>
        <w:t>5</w:t>
      </w: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EB4A1D" w:rsidRPr="00CB41FA" w:rsidRDefault="00EB4A1D" w:rsidP="00EB4A1D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EB4A1D" w:rsidRPr="00CB41FA" w:rsidRDefault="00EB4A1D" w:rsidP="00EB4A1D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EB4A1D" w:rsidRPr="00CB41FA" w:rsidRDefault="00EB4A1D" w:rsidP="00EB4A1D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EB4A1D" w:rsidRDefault="00EB4A1D" w:rsidP="00EB4A1D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EB4A1D" w:rsidRPr="00DF6067" w:rsidRDefault="00EB4A1D" w:rsidP="00EB4A1D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EB4A1D" w:rsidRDefault="00EB4A1D" w:rsidP="00EB4A1D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EB4A1D" w:rsidRDefault="00EB4A1D" w:rsidP="00EB4A1D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:rsidR="00EB4A1D" w:rsidRPr="00DB7049" w:rsidRDefault="00EB4A1D" w:rsidP="00EB4A1D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:rsidR="00EB4A1D" w:rsidRDefault="00EB4A1D" w:rsidP="00EB4A1D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B4A1D" w:rsidRPr="00CB41FA" w:rsidRDefault="00EB4A1D" w:rsidP="00EB4A1D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4 martie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2024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B41FA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 martie 2024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:rsidR="00EB4A1D" w:rsidRDefault="00EB4A1D" w:rsidP="00EB4A1D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B4A1D" w:rsidRDefault="00EB4A1D" w:rsidP="00EB4A1D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B4A1D" w:rsidRPr="00CB41FA" w:rsidRDefault="00EB4A1D" w:rsidP="00EB4A1D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28 februarie 2024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, ora 11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:rsidR="002D7E05" w:rsidRPr="00CB41FA" w:rsidRDefault="002D7E05" w:rsidP="002D7E0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E7814" w:rsidRPr="00866F4C" w:rsidRDefault="007E7814" w:rsidP="007E7814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E0FD1" w:rsidRPr="00866F4C" w:rsidRDefault="007E0FD1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7814" w:rsidRPr="00866F4C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7814" w:rsidRPr="00866F4C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ata bulet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inului de vot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: [__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______]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</w:t>
      </w:r>
      <w:r w:rsidR="00C96AF6" w:rsidRPr="00866F4C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866F4C" w:rsidSect="00775F0A">
      <w:footerReference w:type="even" r:id="rId7"/>
      <w:footerReference w:type="default" r:id="rId8"/>
      <w:footerReference w:type="first" r:id="rId9"/>
      <w:pgSz w:w="11907" w:h="16840" w:code="9"/>
      <w:pgMar w:top="1350" w:right="927" w:bottom="45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DE7" w:rsidRDefault="00E30DE7">
      <w:r>
        <w:separator/>
      </w:r>
    </w:p>
  </w:endnote>
  <w:endnote w:type="continuationSeparator" w:id="0">
    <w:p w:rsidR="00E30DE7" w:rsidRDefault="00E3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E30D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38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D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E30DE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DE7" w:rsidRDefault="00E30DE7">
      <w:r>
        <w:separator/>
      </w:r>
    </w:p>
  </w:footnote>
  <w:footnote w:type="continuationSeparator" w:id="0">
    <w:p w:rsidR="00E30DE7" w:rsidRDefault="00E30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23D1E"/>
    <w:rsid w:val="00040552"/>
    <w:rsid w:val="0005411F"/>
    <w:rsid w:val="00057515"/>
    <w:rsid w:val="000977C0"/>
    <w:rsid w:val="000C169B"/>
    <w:rsid w:val="000D498A"/>
    <w:rsid w:val="000E52AD"/>
    <w:rsid w:val="000F5035"/>
    <w:rsid w:val="000F5A4A"/>
    <w:rsid w:val="00111DA7"/>
    <w:rsid w:val="00112F2C"/>
    <w:rsid w:val="001173AA"/>
    <w:rsid w:val="00121076"/>
    <w:rsid w:val="00121A61"/>
    <w:rsid w:val="00165EF7"/>
    <w:rsid w:val="00171F5D"/>
    <w:rsid w:val="00174B32"/>
    <w:rsid w:val="0018521B"/>
    <w:rsid w:val="001870B8"/>
    <w:rsid w:val="00196133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6761F"/>
    <w:rsid w:val="00287C47"/>
    <w:rsid w:val="002957B5"/>
    <w:rsid w:val="002A1A56"/>
    <w:rsid w:val="002A5575"/>
    <w:rsid w:val="002B6808"/>
    <w:rsid w:val="002C44D0"/>
    <w:rsid w:val="002D7E05"/>
    <w:rsid w:val="002E2764"/>
    <w:rsid w:val="002F1951"/>
    <w:rsid w:val="0031255E"/>
    <w:rsid w:val="00321FF3"/>
    <w:rsid w:val="00334188"/>
    <w:rsid w:val="0033548E"/>
    <w:rsid w:val="00335585"/>
    <w:rsid w:val="00336A23"/>
    <w:rsid w:val="00353E6D"/>
    <w:rsid w:val="00355364"/>
    <w:rsid w:val="003624EF"/>
    <w:rsid w:val="003A5AE8"/>
    <w:rsid w:val="003C0965"/>
    <w:rsid w:val="003D4980"/>
    <w:rsid w:val="003E1661"/>
    <w:rsid w:val="003E3A08"/>
    <w:rsid w:val="003E594D"/>
    <w:rsid w:val="003F67CF"/>
    <w:rsid w:val="004203B2"/>
    <w:rsid w:val="004602AD"/>
    <w:rsid w:val="00461132"/>
    <w:rsid w:val="004652AB"/>
    <w:rsid w:val="00470D8F"/>
    <w:rsid w:val="004B5349"/>
    <w:rsid w:val="004D3CE0"/>
    <w:rsid w:val="00523F09"/>
    <w:rsid w:val="00534532"/>
    <w:rsid w:val="00544DA7"/>
    <w:rsid w:val="00556888"/>
    <w:rsid w:val="00584AA9"/>
    <w:rsid w:val="005A2FFD"/>
    <w:rsid w:val="005A5AD1"/>
    <w:rsid w:val="005B2448"/>
    <w:rsid w:val="005D56AF"/>
    <w:rsid w:val="005D79A6"/>
    <w:rsid w:val="005E4497"/>
    <w:rsid w:val="005F4659"/>
    <w:rsid w:val="005F5F41"/>
    <w:rsid w:val="0061253E"/>
    <w:rsid w:val="00620B6C"/>
    <w:rsid w:val="006357FB"/>
    <w:rsid w:val="006474AB"/>
    <w:rsid w:val="0065350D"/>
    <w:rsid w:val="0067387A"/>
    <w:rsid w:val="0069089B"/>
    <w:rsid w:val="006A0A5D"/>
    <w:rsid w:val="006A42B4"/>
    <w:rsid w:val="006B22A5"/>
    <w:rsid w:val="006D1FF9"/>
    <w:rsid w:val="006E4745"/>
    <w:rsid w:val="007036A5"/>
    <w:rsid w:val="007227E7"/>
    <w:rsid w:val="007415DD"/>
    <w:rsid w:val="00746002"/>
    <w:rsid w:val="0076682B"/>
    <w:rsid w:val="00772C11"/>
    <w:rsid w:val="00775CF7"/>
    <w:rsid w:val="00775F0A"/>
    <w:rsid w:val="007C2EF9"/>
    <w:rsid w:val="007E0FD1"/>
    <w:rsid w:val="007E7814"/>
    <w:rsid w:val="00804FF2"/>
    <w:rsid w:val="00814712"/>
    <w:rsid w:val="00837830"/>
    <w:rsid w:val="00845BEB"/>
    <w:rsid w:val="008622BE"/>
    <w:rsid w:val="00866F4C"/>
    <w:rsid w:val="00875514"/>
    <w:rsid w:val="00886A81"/>
    <w:rsid w:val="008B528D"/>
    <w:rsid w:val="008D6590"/>
    <w:rsid w:val="00937120"/>
    <w:rsid w:val="00950A72"/>
    <w:rsid w:val="0095379A"/>
    <w:rsid w:val="00953B16"/>
    <w:rsid w:val="0097339C"/>
    <w:rsid w:val="0098632A"/>
    <w:rsid w:val="009A6589"/>
    <w:rsid w:val="009A693C"/>
    <w:rsid w:val="009C0E1D"/>
    <w:rsid w:val="009D256E"/>
    <w:rsid w:val="00A017F7"/>
    <w:rsid w:val="00A16C78"/>
    <w:rsid w:val="00A23F25"/>
    <w:rsid w:val="00A474A1"/>
    <w:rsid w:val="00A616E0"/>
    <w:rsid w:val="00A61E38"/>
    <w:rsid w:val="00A67575"/>
    <w:rsid w:val="00A67F51"/>
    <w:rsid w:val="00AA2930"/>
    <w:rsid w:val="00AE0B82"/>
    <w:rsid w:val="00AE2DB9"/>
    <w:rsid w:val="00B10826"/>
    <w:rsid w:val="00B1160F"/>
    <w:rsid w:val="00B25AEC"/>
    <w:rsid w:val="00B72423"/>
    <w:rsid w:val="00B81C65"/>
    <w:rsid w:val="00B865FD"/>
    <w:rsid w:val="00BA11DD"/>
    <w:rsid w:val="00BA6BA3"/>
    <w:rsid w:val="00BB1297"/>
    <w:rsid w:val="00BB7167"/>
    <w:rsid w:val="00BC6E8E"/>
    <w:rsid w:val="00BD3567"/>
    <w:rsid w:val="00BD67CC"/>
    <w:rsid w:val="00C10ED8"/>
    <w:rsid w:val="00C22093"/>
    <w:rsid w:val="00C33DBF"/>
    <w:rsid w:val="00C4108D"/>
    <w:rsid w:val="00C60F8D"/>
    <w:rsid w:val="00C72851"/>
    <w:rsid w:val="00C96AF6"/>
    <w:rsid w:val="00CC025D"/>
    <w:rsid w:val="00CC2B98"/>
    <w:rsid w:val="00CC55A9"/>
    <w:rsid w:val="00D02702"/>
    <w:rsid w:val="00D35408"/>
    <w:rsid w:val="00D420D4"/>
    <w:rsid w:val="00D5096D"/>
    <w:rsid w:val="00D50E2C"/>
    <w:rsid w:val="00D55382"/>
    <w:rsid w:val="00D56BF2"/>
    <w:rsid w:val="00D64083"/>
    <w:rsid w:val="00D749E3"/>
    <w:rsid w:val="00D8386D"/>
    <w:rsid w:val="00D87117"/>
    <w:rsid w:val="00D97039"/>
    <w:rsid w:val="00DE4A16"/>
    <w:rsid w:val="00DE56B3"/>
    <w:rsid w:val="00E0769A"/>
    <w:rsid w:val="00E2256F"/>
    <w:rsid w:val="00E30DE7"/>
    <w:rsid w:val="00E565C8"/>
    <w:rsid w:val="00E61D7F"/>
    <w:rsid w:val="00E63D26"/>
    <w:rsid w:val="00E86365"/>
    <w:rsid w:val="00EA0A92"/>
    <w:rsid w:val="00EB4A1D"/>
    <w:rsid w:val="00EC0082"/>
    <w:rsid w:val="00ED2D1C"/>
    <w:rsid w:val="00EE3AF5"/>
    <w:rsid w:val="00F00B99"/>
    <w:rsid w:val="00F074FE"/>
    <w:rsid w:val="00F46840"/>
    <w:rsid w:val="00F6103F"/>
    <w:rsid w:val="00F65773"/>
    <w:rsid w:val="00F96F8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106</cp:revision>
  <dcterms:created xsi:type="dcterms:W3CDTF">2018-08-15T18:59:00Z</dcterms:created>
  <dcterms:modified xsi:type="dcterms:W3CDTF">2024-01-30T09:03:00Z</dcterms:modified>
</cp:coreProperties>
</file>