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2E" w:rsidRDefault="0012662E" w:rsidP="0012662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12662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7A6027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A6027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607CC3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7A602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</w:t>
      </w:r>
      <w:r w:rsidR="00607CC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martie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837830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12662E" w:rsidRPr="00CB41FA" w:rsidRDefault="0012662E" w:rsidP="0012662E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12662E" w:rsidRPr="00CB41FA" w:rsidRDefault="0012662E" w:rsidP="0012662E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2662E" w:rsidRPr="00A85F15" w:rsidRDefault="0012662E" w:rsidP="0012662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D25C58">
        <w:rPr>
          <w:rFonts w:ascii="Trebuchet MS" w:hAnsi="Trebuchet MS" w:cs="Arial"/>
          <w:b/>
          <w:bCs/>
          <w:sz w:val="22"/>
          <w:szCs w:val="22"/>
          <w:lang w:val="ro-RO"/>
        </w:rPr>
        <w:t>Având în vedere R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eferatul nr. </w:t>
      </w:r>
      <w:r w:rsidR="00E763D9">
        <w:rPr>
          <w:rFonts w:ascii="Trebuchet MS" w:hAnsi="Trebuchet MS"/>
          <w:b/>
          <w:sz w:val="22"/>
          <w:szCs w:val="22"/>
        </w:rPr>
        <w:t>10053/08.03.2024</w:t>
      </w:r>
      <w:bookmarkStart w:id="0" w:name="_GoBack"/>
      <w:bookmarkEnd w:id="0"/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>, Adunarea Generală  Ordi</w:t>
      </w:r>
      <w:r w:rsidR="006C6F2A">
        <w:rPr>
          <w:rFonts w:ascii="Trebuchet MS" w:hAnsi="Trebuchet MS" w:cs="Arial"/>
          <w:b/>
          <w:bCs/>
          <w:sz w:val="22"/>
          <w:szCs w:val="22"/>
          <w:lang w:val="ro-RO"/>
        </w:rPr>
        <w:t>nară a Acționarilor  SNGN Romgaz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SA aprobă achiziționarea de servicii juridice de consultanță, de asistență și/sau de reprezentare externă a SNGN Romgaz SA necesare în cazul achiziționării unui pachet de acțiuni/active/ în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cazul unui transfer de business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 la o societate care activează în domeniul furnizării energiei electrice și a gazelor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,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vederea divers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ificării portofoliului existent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12662E" w:rsidRPr="00CB41FA" w:rsidRDefault="0012662E" w:rsidP="0012662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2662E" w:rsidRDefault="0012662E" w:rsidP="0012662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Default="0012662E" w:rsidP="0012662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607CC3" w:rsidRDefault="0012662E" w:rsidP="0012662E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12662E" w:rsidRPr="00607CC3" w:rsidRDefault="0012662E" w:rsidP="0012662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12662E" w:rsidRPr="00607CC3" w:rsidRDefault="0012662E" w:rsidP="0012662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12662E" w:rsidRPr="00607CC3" w:rsidRDefault="0012662E" w:rsidP="0012662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2662E" w:rsidRDefault="0012662E" w:rsidP="0012662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DF6067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12662E" w:rsidRPr="00DB7049" w:rsidRDefault="0012662E" w:rsidP="0012662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12 aprilie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12662E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 aprilie 2024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2D7E05" w:rsidRPr="00CB41FA" w:rsidRDefault="002D7E05" w:rsidP="002D7E0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12662E">
      <w:footerReference w:type="even" r:id="rId7"/>
      <w:footerReference w:type="default" r:id="rId8"/>
      <w:footerReference w:type="first" r:id="rId9"/>
      <w:pgSz w:w="11907" w:h="16840" w:code="9"/>
      <w:pgMar w:top="144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CE" w:rsidRDefault="00A641CE">
      <w:r>
        <w:separator/>
      </w:r>
    </w:p>
  </w:endnote>
  <w:endnote w:type="continuationSeparator" w:id="0">
    <w:p w:rsidR="00A641CE" w:rsidRDefault="00A6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A641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3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A641C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CE" w:rsidRDefault="00A641CE">
      <w:r>
        <w:separator/>
      </w:r>
    </w:p>
  </w:footnote>
  <w:footnote w:type="continuationSeparator" w:id="0">
    <w:p w:rsidR="00A641CE" w:rsidRDefault="00A6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17987"/>
    <w:rsid w:val="00023D1E"/>
    <w:rsid w:val="00025A8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41CE"/>
    <w:rsid w:val="00A67575"/>
    <w:rsid w:val="00A67F51"/>
    <w:rsid w:val="00AA2930"/>
    <w:rsid w:val="00AE0B82"/>
    <w:rsid w:val="00AE2DB9"/>
    <w:rsid w:val="00B10826"/>
    <w:rsid w:val="00B1160F"/>
    <w:rsid w:val="00B11A62"/>
    <w:rsid w:val="00B25AEC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C35A6"/>
    <w:rsid w:val="00DE4A16"/>
    <w:rsid w:val="00DE56B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E3AF5"/>
    <w:rsid w:val="00F00B99"/>
    <w:rsid w:val="00F074FE"/>
    <w:rsid w:val="00F46840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116</cp:revision>
  <dcterms:created xsi:type="dcterms:W3CDTF">2018-08-15T18:59:00Z</dcterms:created>
  <dcterms:modified xsi:type="dcterms:W3CDTF">2024-03-08T12:47:00Z</dcterms:modified>
</cp:coreProperties>
</file>