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027A6D" w:rsidRDefault="00962E04" w:rsidP="005B12A9">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Ordinară a Acţionarilor </w:t>
      </w:r>
    </w:p>
    <w:p w:rsidR="00DC5B9F" w:rsidRPr="00027A6D" w:rsidRDefault="00DC5B9F" w:rsidP="007E1760">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E84166">
        <w:rPr>
          <w:rFonts w:ascii="Trebuchet MS" w:hAnsi="Trebuchet MS" w:cs="Arial"/>
          <w:b/>
          <w:noProof/>
          <w:sz w:val="22"/>
          <w:szCs w:val="22"/>
          <w:lang w:val="ro-RO"/>
        </w:rPr>
        <w:t>25</w:t>
      </w:r>
      <w:r w:rsidR="007E1760" w:rsidRPr="00212228">
        <w:rPr>
          <w:rFonts w:ascii="Trebuchet MS" w:hAnsi="Trebuchet MS" w:cs="Arial"/>
          <w:b/>
          <w:noProof/>
          <w:sz w:val="22"/>
          <w:szCs w:val="22"/>
          <w:lang w:val="ro-RO"/>
        </w:rPr>
        <w:t>/</w:t>
      </w:r>
      <w:r w:rsidR="00E84166">
        <w:rPr>
          <w:rFonts w:ascii="Trebuchet MS" w:hAnsi="Trebuchet MS" w:cs="Arial"/>
          <w:b/>
          <w:noProof/>
          <w:sz w:val="22"/>
          <w:szCs w:val="22"/>
          <w:lang w:val="ro-RO"/>
        </w:rPr>
        <w:t>26 aprilie 2025</w:t>
      </w:r>
    </w:p>
    <w:p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acţionar la Data de Referinţă, adică </w:t>
      </w:r>
      <w:r w:rsidR="00E84166">
        <w:rPr>
          <w:rFonts w:ascii="Trebuchet MS" w:hAnsi="Trebuchet MS" w:cs="Arial"/>
          <w:b/>
          <w:noProof/>
          <w:sz w:val="22"/>
          <w:szCs w:val="22"/>
          <w:lang w:val="ro-RO"/>
        </w:rPr>
        <w:t>15 aprilie 2025</w:t>
      </w:r>
      <w:r w:rsidRPr="00027A6D">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27A6D">
        <w:rPr>
          <w:rFonts w:ascii="Trebuchet MS" w:hAnsi="Trebuchet MS" w:cs="Arial"/>
          <w:bCs/>
          <w:noProof/>
          <w:sz w:val="22"/>
          <w:szCs w:val="22"/>
          <w:lang w:val="ro-RO"/>
        </w:rPr>
        <w:t xml:space="preserve">J32/392/2001, Cod de identificare fiscală RO 14056826, </w:t>
      </w:r>
      <w:r w:rsidRPr="00027A6D">
        <w:rPr>
          <w:rFonts w:ascii="Trebuchet MS" w:hAnsi="Trebuchet MS" w:cs="Arial"/>
          <w:noProof/>
          <w:sz w:val="22"/>
          <w:szCs w:val="22"/>
          <w:lang w:val="ro-RO"/>
        </w:rPr>
        <w:t xml:space="preserve">cu sediul social al Societăţii situat în Piaţa Constantin Motaş, nr. 4, Mediaş, jud. Sibiu, România, având capitalul social subscris şi </w:t>
      </w:r>
      <w:r w:rsidR="00FC06AB">
        <w:rPr>
          <w:rFonts w:ascii="Trebuchet MS" w:hAnsi="Trebuchet MS" w:cs="Arial"/>
          <w:noProof/>
          <w:sz w:val="22"/>
          <w:szCs w:val="22"/>
          <w:lang w:val="ro-RO"/>
        </w:rPr>
        <w:t>vărsat în cuantum de 3.854.224.000</w:t>
      </w:r>
      <w:r w:rsidR="00FC06AB">
        <w:rPr>
          <w:rFonts w:ascii="Trebuchet MS" w:hAnsi="Trebuchet MS" w:cs="Arial"/>
          <w:b/>
          <w:noProof/>
          <w:sz w:val="22"/>
          <w:szCs w:val="22"/>
          <w:lang w:val="ro-RO"/>
        </w:rPr>
        <w:t xml:space="preserve"> </w:t>
      </w:r>
      <w:r w:rsidR="00FC06AB">
        <w:rPr>
          <w:rFonts w:ascii="Trebuchet MS" w:hAnsi="Trebuchet MS" w:cs="Arial"/>
          <w:noProof/>
          <w:sz w:val="22"/>
          <w:szCs w:val="22"/>
          <w:lang w:val="ro-RO"/>
        </w:rPr>
        <w:t xml:space="preserve"> </w:t>
      </w:r>
      <w:r w:rsidRPr="00027A6D">
        <w:rPr>
          <w:rFonts w:ascii="Trebuchet MS" w:hAnsi="Trebuchet MS" w:cs="Arial"/>
          <w:noProof/>
          <w:sz w:val="22"/>
          <w:szCs w:val="22"/>
          <w:lang w:val="ro-RO"/>
        </w:rPr>
        <w:t>lei („</w:t>
      </w:r>
      <w:r w:rsidRPr="00027A6D">
        <w:rPr>
          <w:rFonts w:ascii="Trebuchet MS" w:hAnsi="Trebuchet MS" w:cs="Arial"/>
          <w:b/>
          <w:bCs/>
          <w:noProof/>
          <w:sz w:val="22"/>
          <w:szCs w:val="22"/>
          <w:lang w:val="ro-RO"/>
        </w:rPr>
        <w:t>Societatea</w:t>
      </w:r>
      <w:r w:rsidRPr="00027A6D">
        <w:rPr>
          <w:rFonts w:ascii="Trebuchet MS" w:hAnsi="Trebuchet MS" w:cs="Arial"/>
          <w:noProof/>
          <w:sz w:val="22"/>
          <w:szCs w:val="22"/>
          <w:lang w:val="ro-RO"/>
        </w:rPr>
        <w:t xml:space="preserve">”), </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deţinător al unui număr de ___________________ acţiuni, reprezentând ____________% din totalul de 385.422.400 acţiuni emise de Societate</w:t>
      </w:r>
      <w:r w:rsidRPr="00027A6D">
        <w:rPr>
          <w:rFonts w:ascii="Trebuchet MS" w:hAnsi="Trebuchet MS" w:cs="Arial"/>
          <w:b/>
          <w:bCs/>
          <w:noProof/>
          <w:sz w:val="22"/>
          <w:szCs w:val="22"/>
          <w:lang w:val="ro-RO"/>
        </w:rPr>
        <w:t xml:space="preserve">, </w:t>
      </w:r>
      <w:r w:rsidRPr="00027A6D">
        <w:rPr>
          <w:rFonts w:ascii="Trebuchet MS" w:hAnsi="Trebuchet MS" w:cs="Arial"/>
          <w:noProof/>
          <w:sz w:val="22"/>
          <w:szCs w:val="22"/>
          <w:lang w:val="ro-RO"/>
        </w:rPr>
        <w:t xml:space="preserve">care îmi conferă un număr de _____________________ drepturi de vot în Adunarea Generală Ordinară a Acţionarilor, reprezentând _______________% din numărul total de </w:t>
      </w:r>
      <w:r w:rsidR="00FC06AB">
        <w:rPr>
          <w:rFonts w:ascii="Trebuchet MS" w:hAnsi="Trebuchet MS" w:cs="Arial"/>
          <w:noProof/>
          <w:sz w:val="22"/>
          <w:szCs w:val="22"/>
          <w:lang w:val="ro-RO"/>
        </w:rPr>
        <w:t xml:space="preserve">385.422.400 </w:t>
      </w:r>
      <w:r w:rsidRPr="00027A6D">
        <w:rPr>
          <w:rFonts w:ascii="Trebuchet MS" w:hAnsi="Trebuchet MS" w:cs="Arial"/>
          <w:noProof/>
          <w:sz w:val="22"/>
          <w:szCs w:val="22"/>
          <w:lang w:val="ro-RO"/>
        </w:rPr>
        <w:t xml:space="preserve">de drepturi de vot,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împuternicesc prin prezenta pe:</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SAU</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[___________________]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rsidR="00826EE9" w:rsidRPr="00212228" w:rsidRDefault="00826EE9" w:rsidP="00826EE9">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 xml:space="preserve">să mă reprezinte în Adunarea Generală Ordinară a Acţionarilor S.N.G.N. „ROMGAZ” – S.A. (denumită în continuare „AGOA”) </w:t>
      </w:r>
      <w:r w:rsidRPr="00212228">
        <w:rPr>
          <w:rFonts w:ascii="Trebuchet MS" w:hAnsi="Trebuchet MS" w:cs="Arial"/>
          <w:bCs/>
          <w:noProof/>
          <w:sz w:val="22"/>
          <w:szCs w:val="22"/>
          <w:lang w:val="ro-RO"/>
        </w:rPr>
        <w:t>ce va avea loc în data de</w:t>
      </w:r>
      <w:r w:rsidRPr="00212228">
        <w:rPr>
          <w:rFonts w:ascii="Trebuchet MS" w:hAnsi="Trebuchet MS" w:cs="Arial"/>
          <w:b/>
          <w:bCs/>
          <w:noProof/>
          <w:sz w:val="22"/>
          <w:szCs w:val="22"/>
          <w:lang w:val="ro-RO"/>
        </w:rPr>
        <w:t xml:space="preserve"> </w:t>
      </w:r>
      <w:r w:rsidR="00E84166">
        <w:rPr>
          <w:rFonts w:ascii="Trebuchet MS" w:hAnsi="Trebuchet MS" w:cs="Arial"/>
          <w:b/>
          <w:noProof/>
          <w:sz w:val="22"/>
          <w:szCs w:val="22"/>
          <w:lang w:val="ro-RO" w:eastAsia="ro-RO"/>
        </w:rPr>
        <w:t>25 aprilie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13:00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sidR="00E84166">
        <w:rPr>
          <w:rFonts w:ascii="Trebuchet MS" w:hAnsi="Trebuchet MS" w:cs="Arial"/>
          <w:b/>
          <w:noProof/>
          <w:sz w:val="22"/>
          <w:szCs w:val="22"/>
          <w:lang w:val="ro-RO" w:eastAsia="ro-RO"/>
        </w:rPr>
        <w:t>26 aprilie 2025</w:t>
      </w:r>
      <w:r w:rsidRPr="00212228">
        <w:rPr>
          <w:rFonts w:ascii="Trebuchet MS" w:hAnsi="Trebuchet MS" w:cs="Arial"/>
          <w:noProof/>
          <w:sz w:val="22"/>
          <w:szCs w:val="22"/>
          <w:lang w:val="ro-RO"/>
        </w:rPr>
        <w:t>,</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începând</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cu</w:t>
      </w:r>
      <w:r w:rsidRPr="00212228">
        <w:rPr>
          <w:rFonts w:ascii="Trebuchet MS" w:hAnsi="Trebuchet MS" w:cs="Arial"/>
          <w:b/>
          <w:noProof/>
          <w:sz w:val="22"/>
          <w:szCs w:val="22"/>
          <w:lang w:val="ro-RO"/>
        </w:rPr>
        <w:t xml:space="preserve"> ora 13:00</w:t>
      </w:r>
      <w:r w:rsidRPr="00212228">
        <w:rPr>
          <w:rFonts w:ascii="Trebuchet MS" w:hAnsi="Trebuchet MS" w:cs="Arial"/>
          <w:noProof/>
          <w:sz w:val="22"/>
          <w:szCs w:val="22"/>
          <w:lang w:val="ro-RO"/>
        </w:rPr>
        <w:t xml:space="preserve"> (ora României), care se va ţine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 xml:space="preserve">pentru a exercita dreptul de vot aferent deţinerilor mele înregistrate în registrul acţionarilor la Data de Referinţă, </w:t>
      </w:r>
      <w:r w:rsidR="00E84166">
        <w:rPr>
          <w:rFonts w:ascii="Trebuchet MS" w:hAnsi="Trebuchet MS" w:cs="Arial"/>
          <w:b/>
          <w:noProof/>
          <w:sz w:val="22"/>
          <w:szCs w:val="22"/>
          <w:lang w:val="ro-RO" w:eastAsia="ro-RO"/>
        </w:rPr>
        <w:t>15 aprilie 2025</w:t>
      </w:r>
      <w:r w:rsidRPr="00212228">
        <w:rPr>
          <w:rFonts w:ascii="Trebuchet MS" w:hAnsi="Trebuchet MS" w:cs="Arial"/>
          <w:noProof/>
          <w:sz w:val="22"/>
          <w:szCs w:val="22"/>
          <w:lang w:val="ro-RO"/>
        </w:rPr>
        <w:t>, după cum urmează:</w:t>
      </w:r>
    </w:p>
    <w:p w:rsidR="00826EE9" w:rsidRDefault="00826EE9" w:rsidP="00826EE9">
      <w:pPr>
        <w:ind w:right="22"/>
        <w:jc w:val="both"/>
        <w:rPr>
          <w:rFonts w:ascii="Trebuchet MS" w:hAnsi="Trebuchet MS" w:cs="Arial"/>
          <w:noProof/>
          <w:sz w:val="22"/>
          <w:szCs w:val="22"/>
          <w:lang w:val="ro-RO"/>
        </w:rPr>
      </w:pPr>
    </w:p>
    <w:p w:rsidR="00E84166" w:rsidRPr="0070225A" w:rsidRDefault="00E84166" w:rsidP="00E84166">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lastRenderedPageBreak/>
        <w:t>Proiectul de hotărâre pentru punctul 1 de pe ordinea de zi:</w:t>
      </w:r>
      <w:r w:rsidRPr="0070225A">
        <w:rPr>
          <w:rFonts w:ascii="Trebuchet MS" w:hAnsi="Trebuchet MS" w:cs="Arial"/>
          <w:b/>
          <w:noProof/>
          <w:sz w:val="22"/>
          <w:szCs w:val="22"/>
          <w:lang w:val="ro-RO"/>
        </w:rPr>
        <w:tab/>
      </w:r>
    </w:p>
    <w:p w:rsidR="00E84166" w:rsidRPr="0070225A" w:rsidRDefault="00E84166" w:rsidP="00E84166">
      <w:pPr>
        <w:jc w:val="both"/>
        <w:rPr>
          <w:rFonts w:ascii="Trebuchet MS" w:hAnsi="Trebuchet MS" w:cs="Arial"/>
          <w:b/>
          <w:sz w:val="22"/>
          <w:szCs w:val="22"/>
        </w:rPr>
      </w:pPr>
      <w:r w:rsidRPr="0070225A">
        <w:rPr>
          <w:rFonts w:ascii="Trebuchet MS" w:hAnsi="Trebuchet MS" w:cs="Arial"/>
          <w:b/>
          <w:bCs/>
          <w:sz w:val="22"/>
          <w:szCs w:val="22"/>
          <w:lang w:val="ro-RO"/>
        </w:rPr>
        <w:t>„</w:t>
      </w:r>
      <w:r w:rsidRPr="0070225A">
        <w:rPr>
          <w:rFonts w:ascii="Trebuchet MS" w:hAnsi="Trebuchet MS" w:cs="Arial"/>
          <w:b/>
          <w:noProof/>
          <w:sz w:val="22"/>
          <w:szCs w:val="22"/>
        </w:rPr>
        <w:t>Se  ia act de Raportul consolidat al administratorilor pentru anul 2023”</w:t>
      </w:r>
      <w:r w:rsidRPr="0070225A">
        <w:rPr>
          <w:rFonts w:ascii="Trebuchet MS" w:hAnsi="Trebuchet MS" w:cs="Arial"/>
          <w:b/>
          <w:bCs/>
          <w:sz w:val="22"/>
          <w:szCs w:val="22"/>
          <w:lang w:val="ro-RO"/>
        </w:rPr>
        <w:t>.</w:t>
      </w:r>
    </w:p>
    <w:p w:rsidR="00E84166" w:rsidRPr="0070225A" w:rsidRDefault="00E84166" w:rsidP="00E84166">
      <w:pPr>
        <w:spacing w:before="240"/>
        <w:ind w:right="22"/>
        <w:jc w:val="both"/>
        <w:rPr>
          <w:rFonts w:ascii="Trebuchet MS" w:hAnsi="Trebuchet MS" w:cs="Arial"/>
          <w:b/>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Default="00E84166" w:rsidP="00E84166">
      <w:pPr>
        <w:suppressAutoHyphens w:val="0"/>
        <w:ind w:right="22"/>
        <w:contextualSpacing/>
        <w:jc w:val="both"/>
        <w:rPr>
          <w:rFonts w:ascii="Trebuchet MS" w:hAnsi="Trebuchet MS" w:cs="Arial"/>
          <w:noProof/>
          <w:sz w:val="22"/>
          <w:szCs w:val="22"/>
          <w:lang w:val="ro-RO"/>
        </w:rPr>
      </w:pPr>
    </w:p>
    <w:p w:rsidR="00E84166" w:rsidRDefault="00E84166" w:rsidP="00E84166">
      <w:pPr>
        <w:suppressAutoHyphens w:val="0"/>
        <w:ind w:right="22"/>
        <w:contextualSpacing/>
        <w:jc w:val="both"/>
        <w:rPr>
          <w:rFonts w:ascii="Trebuchet MS" w:hAnsi="Trebuchet MS" w:cs="Arial"/>
          <w:noProof/>
          <w:sz w:val="22"/>
          <w:szCs w:val="22"/>
          <w:lang w:val="ro-RO"/>
        </w:rPr>
      </w:pPr>
    </w:p>
    <w:p w:rsidR="00E84166" w:rsidRPr="0070225A" w:rsidRDefault="00E84166" w:rsidP="00E84166">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t>Proiectul de hotărâre pentru punctul 2 de pe ordinea de zi:</w:t>
      </w:r>
      <w:r w:rsidRPr="0070225A">
        <w:rPr>
          <w:rFonts w:ascii="Trebuchet MS" w:hAnsi="Trebuchet MS" w:cs="Arial"/>
          <w:b/>
          <w:noProof/>
          <w:sz w:val="22"/>
          <w:szCs w:val="22"/>
          <w:lang w:val="ro-RO"/>
        </w:rPr>
        <w:tab/>
      </w:r>
    </w:p>
    <w:p w:rsidR="00E84166" w:rsidRPr="0070225A" w:rsidRDefault="00E84166" w:rsidP="00E84166">
      <w:pPr>
        <w:jc w:val="both"/>
        <w:rPr>
          <w:rFonts w:ascii="Trebuchet MS" w:hAnsi="Trebuchet MS" w:cs="Arial"/>
          <w:b/>
          <w:sz w:val="22"/>
          <w:szCs w:val="22"/>
        </w:rPr>
      </w:pPr>
      <w:r w:rsidRPr="0070225A">
        <w:rPr>
          <w:rFonts w:ascii="Trebuchet MS" w:hAnsi="Trebuchet MS" w:cs="Arial"/>
          <w:b/>
          <w:bCs/>
          <w:sz w:val="22"/>
          <w:szCs w:val="22"/>
          <w:lang w:val="ro-RO"/>
        </w:rPr>
        <w:t>„</w:t>
      </w:r>
      <w:r w:rsidRPr="0070225A">
        <w:rPr>
          <w:rFonts w:ascii="Trebuchet MS" w:hAnsi="Trebuchet MS" w:cs="Arial"/>
          <w:b/>
          <w:noProof/>
          <w:sz w:val="22"/>
          <w:szCs w:val="22"/>
        </w:rPr>
        <w:t xml:space="preserve">Se ia act de Raportul auditorului independent Ernst &amp; Young Assurance Services S.R.L. cu privire </w:t>
      </w:r>
      <w:r w:rsidR="00617DC5">
        <w:rPr>
          <w:rFonts w:ascii="Trebuchet MS" w:hAnsi="Trebuchet MS" w:cs="Arial"/>
          <w:b/>
          <w:noProof/>
          <w:sz w:val="22"/>
          <w:szCs w:val="22"/>
        </w:rPr>
        <w:t xml:space="preserve">la Situaţiile financiare </w:t>
      </w:r>
      <w:r w:rsidRPr="0070225A">
        <w:rPr>
          <w:rFonts w:ascii="Trebuchet MS" w:hAnsi="Trebuchet MS" w:cs="Arial"/>
          <w:b/>
          <w:noProof/>
          <w:sz w:val="22"/>
          <w:szCs w:val="22"/>
        </w:rPr>
        <w:t>individuale ale S.N.G.N. ROMGAZ S.A. pentru anul încheiat la 31 decembrie 2023”</w:t>
      </w:r>
      <w:r w:rsidRPr="0070225A">
        <w:rPr>
          <w:rFonts w:ascii="Trebuchet MS" w:hAnsi="Trebuchet MS" w:cs="Arial"/>
          <w:b/>
          <w:bCs/>
          <w:sz w:val="22"/>
          <w:szCs w:val="22"/>
          <w:lang w:val="ro-RO"/>
        </w:rPr>
        <w:t>.</w:t>
      </w:r>
    </w:p>
    <w:p w:rsidR="00E84166" w:rsidRPr="0070225A" w:rsidRDefault="00E84166" w:rsidP="00E84166">
      <w:pPr>
        <w:spacing w:before="240"/>
        <w:ind w:right="22"/>
        <w:jc w:val="both"/>
        <w:rPr>
          <w:rFonts w:ascii="Trebuchet MS" w:hAnsi="Trebuchet MS" w:cs="Arial"/>
          <w:b/>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suppressAutoHyphens w:val="0"/>
        <w:ind w:right="22"/>
        <w:contextualSpacing/>
        <w:jc w:val="both"/>
        <w:rPr>
          <w:rFonts w:ascii="Trebuchet MS" w:hAnsi="Trebuchet MS" w:cs="Arial"/>
          <w:noProof/>
          <w:sz w:val="22"/>
          <w:szCs w:val="22"/>
          <w:lang w:val="ro-RO"/>
        </w:rPr>
      </w:pPr>
    </w:p>
    <w:p w:rsidR="00E84166" w:rsidRPr="0070225A" w:rsidRDefault="00E84166" w:rsidP="00E84166">
      <w:pPr>
        <w:suppressAutoHyphens w:val="0"/>
        <w:ind w:right="22"/>
        <w:contextualSpacing/>
        <w:jc w:val="both"/>
        <w:rPr>
          <w:rFonts w:ascii="Trebuchet MS" w:hAnsi="Trebuchet MS" w:cs="Arial"/>
          <w:noProof/>
          <w:sz w:val="22"/>
          <w:szCs w:val="22"/>
          <w:lang w:val="ro-RO"/>
        </w:rPr>
      </w:pPr>
    </w:p>
    <w:p w:rsidR="00E84166" w:rsidRPr="0070225A" w:rsidRDefault="00E84166" w:rsidP="00E84166">
      <w:pPr>
        <w:suppressAutoHyphens w:val="0"/>
        <w:ind w:left="1138" w:right="22" w:hanging="1138"/>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t>Proiectul de hotărâre pentru punctul 3 de pe ordinea de zi:</w:t>
      </w:r>
      <w:r w:rsidRPr="0070225A">
        <w:rPr>
          <w:rFonts w:ascii="Trebuchet MS" w:hAnsi="Trebuchet MS" w:cs="Arial"/>
          <w:b/>
          <w:noProof/>
          <w:sz w:val="22"/>
          <w:szCs w:val="22"/>
          <w:lang w:val="ro-RO"/>
        </w:rPr>
        <w:tab/>
      </w:r>
    </w:p>
    <w:p w:rsidR="00E84166" w:rsidRPr="0070225A" w:rsidRDefault="00E84166" w:rsidP="00E84166">
      <w:pPr>
        <w:jc w:val="both"/>
        <w:rPr>
          <w:rFonts w:ascii="Trebuchet MS" w:hAnsi="Trebuchet MS" w:cs="Arial"/>
          <w:b/>
          <w:sz w:val="22"/>
          <w:szCs w:val="22"/>
        </w:rPr>
      </w:pPr>
      <w:r w:rsidRPr="0070225A">
        <w:rPr>
          <w:rFonts w:ascii="Trebuchet MS" w:hAnsi="Trebuchet MS" w:cs="Arial"/>
          <w:b/>
          <w:bCs/>
          <w:sz w:val="22"/>
          <w:szCs w:val="22"/>
          <w:lang w:val="ro-RO"/>
        </w:rPr>
        <w:t>„</w:t>
      </w:r>
      <w:r w:rsidRPr="0070225A">
        <w:rPr>
          <w:rFonts w:ascii="Trebuchet MS" w:hAnsi="Trebuchet MS" w:cs="Arial"/>
          <w:b/>
          <w:noProof/>
          <w:sz w:val="22"/>
          <w:szCs w:val="22"/>
        </w:rPr>
        <w:t>Se ia act de Raportul auditorului independent Ernst &amp; Young Assurance Services S.R.L. cu privire la Situaţiile financiare consolidate ale Grupului S.N.G.N. ROMGAZ S.A. pentru anul încheiat la 31 decembrie 2023”</w:t>
      </w:r>
      <w:r w:rsidRPr="0070225A">
        <w:rPr>
          <w:rFonts w:ascii="Trebuchet MS" w:hAnsi="Trebuchet MS" w:cs="Arial"/>
          <w:b/>
          <w:bCs/>
          <w:sz w:val="22"/>
          <w:szCs w:val="22"/>
          <w:lang w:val="ro-RO"/>
        </w:rPr>
        <w:t>.</w:t>
      </w:r>
    </w:p>
    <w:p w:rsidR="00E84166" w:rsidRPr="0070225A" w:rsidRDefault="00E84166" w:rsidP="00E84166">
      <w:pPr>
        <w:spacing w:before="240"/>
        <w:ind w:right="22"/>
        <w:jc w:val="both"/>
        <w:rPr>
          <w:rFonts w:ascii="Trebuchet MS" w:hAnsi="Trebuchet MS" w:cs="Arial"/>
          <w:b/>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Default="00E84166" w:rsidP="00E84166">
      <w:pPr>
        <w:suppressAutoHyphens w:val="0"/>
        <w:ind w:right="22"/>
        <w:contextualSpacing/>
        <w:jc w:val="both"/>
        <w:rPr>
          <w:rFonts w:ascii="Trebuchet MS" w:hAnsi="Trebuchet MS" w:cs="Arial"/>
          <w:noProof/>
          <w:sz w:val="22"/>
          <w:szCs w:val="22"/>
          <w:lang w:val="ro-RO"/>
        </w:rPr>
      </w:pPr>
    </w:p>
    <w:p w:rsidR="00E84166" w:rsidRDefault="00E84166" w:rsidP="00E84166">
      <w:pPr>
        <w:suppressAutoHyphens w:val="0"/>
        <w:ind w:right="22"/>
        <w:contextualSpacing/>
        <w:jc w:val="both"/>
        <w:rPr>
          <w:rFonts w:ascii="Trebuchet MS" w:hAnsi="Trebuchet MS" w:cs="Arial"/>
          <w:noProof/>
          <w:sz w:val="22"/>
          <w:szCs w:val="22"/>
          <w:lang w:val="ro-RO"/>
        </w:rPr>
      </w:pPr>
    </w:p>
    <w:p w:rsidR="00E84166" w:rsidRPr="0070225A" w:rsidRDefault="00E84166" w:rsidP="00E84166">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t>Proiectul de hotărâre pentru punctul 4 de pe ordinea de zi:</w:t>
      </w:r>
      <w:r w:rsidRPr="0070225A">
        <w:rPr>
          <w:rFonts w:ascii="Trebuchet MS" w:hAnsi="Trebuchet MS" w:cs="Arial"/>
          <w:b/>
          <w:noProof/>
          <w:sz w:val="22"/>
          <w:szCs w:val="22"/>
          <w:lang w:val="ro-RO"/>
        </w:rPr>
        <w:tab/>
      </w:r>
    </w:p>
    <w:p w:rsidR="00E84166" w:rsidRPr="0070225A" w:rsidRDefault="00E84166" w:rsidP="00E84166">
      <w:pPr>
        <w:jc w:val="both"/>
        <w:rPr>
          <w:rFonts w:ascii="Trebuchet MS" w:hAnsi="Trebuchet MS" w:cs="Arial"/>
          <w:b/>
          <w:sz w:val="22"/>
          <w:szCs w:val="22"/>
        </w:rPr>
      </w:pPr>
      <w:r w:rsidRPr="0070225A">
        <w:rPr>
          <w:rFonts w:ascii="Trebuchet MS" w:hAnsi="Trebuchet MS" w:cs="Arial"/>
          <w:b/>
          <w:bCs/>
          <w:sz w:val="22"/>
          <w:szCs w:val="22"/>
          <w:lang w:val="ro-RO"/>
        </w:rPr>
        <w:t>„</w:t>
      </w:r>
      <w:r w:rsidRPr="0070225A">
        <w:rPr>
          <w:rFonts w:ascii="Trebuchet MS" w:hAnsi="Trebuchet MS" w:cs="Arial"/>
          <w:b/>
          <w:noProof/>
          <w:sz w:val="22"/>
          <w:szCs w:val="22"/>
        </w:rPr>
        <w:t>Se apr</w:t>
      </w:r>
      <w:r w:rsidR="00617DC5">
        <w:rPr>
          <w:rFonts w:ascii="Trebuchet MS" w:hAnsi="Trebuchet MS" w:cs="Arial"/>
          <w:b/>
          <w:noProof/>
          <w:sz w:val="22"/>
          <w:szCs w:val="22"/>
        </w:rPr>
        <w:t>obă Situaţiile financiare</w:t>
      </w:r>
      <w:bookmarkStart w:id="0" w:name="_GoBack"/>
      <w:bookmarkEnd w:id="0"/>
      <w:r w:rsidRPr="0070225A">
        <w:rPr>
          <w:rFonts w:ascii="Trebuchet MS" w:hAnsi="Trebuchet MS" w:cs="Arial"/>
          <w:b/>
          <w:noProof/>
          <w:sz w:val="22"/>
          <w:szCs w:val="22"/>
        </w:rPr>
        <w:t xml:space="preserve"> individuale ale S.N.G.N. ROMGAZ S.A. pentru anul încheiat la 31 decembrie 2023, întocmite în conformitate cu Ordinul Ministerului Finanțelor Publice nr. 2844/2016”</w:t>
      </w:r>
      <w:r w:rsidRPr="0070225A">
        <w:rPr>
          <w:rFonts w:ascii="Trebuchet MS" w:hAnsi="Trebuchet MS" w:cs="Arial"/>
          <w:b/>
          <w:bCs/>
          <w:sz w:val="22"/>
          <w:szCs w:val="22"/>
          <w:lang w:val="ro-RO"/>
        </w:rPr>
        <w:t>.</w:t>
      </w:r>
    </w:p>
    <w:p w:rsidR="00E84166" w:rsidRPr="0070225A" w:rsidRDefault="00E84166" w:rsidP="00E84166">
      <w:pPr>
        <w:spacing w:before="240"/>
        <w:ind w:right="22"/>
        <w:jc w:val="both"/>
        <w:rPr>
          <w:rFonts w:ascii="Trebuchet MS" w:hAnsi="Trebuchet MS" w:cs="Arial"/>
          <w:b/>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suppressAutoHyphens w:val="0"/>
        <w:ind w:right="22"/>
        <w:contextualSpacing/>
        <w:jc w:val="both"/>
        <w:rPr>
          <w:rFonts w:ascii="Trebuchet MS" w:hAnsi="Trebuchet MS" w:cs="Arial"/>
          <w:noProof/>
          <w:sz w:val="22"/>
          <w:szCs w:val="22"/>
          <w:lang w:val="ro-RO"/>
        </w:rPr>
      </w:pPr>
    </w:p>
    <w:p w:rsidR="00E84166" w:rsidRPr="0070225A" w:rsidRDefault="00E84166" w:rsidP="00E84166">
      <w:pPr>
        <w:suppressAutoHyphens w:val="0"/>
        <w:ind w:right="22"/>
        <w:contextualSpacing/>
        <w:jc w:val="both"/>
        <w:rPr>
          <w:rFonts w:ascii="Trebuchet MS" w:hAnsi="Trebuchet MS" w:cs="Arial"/>
          <w:noProof/>
          <w:sz w:val="22"/>
          <w:szCs w:val="22"/>
          <w:lang w:val="ro-RO"/>
        </w:rPr>
      </w:pPr>
    </w:p>
    <w:p w:rsidR="00E84166" w:rsidRPr="0070225A" w:rsidRDefault="00E84166" w:rsidP="00E84166">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t>Proiectul de hotărâre pentru punctul 5 de pe ordinea de zi:</w:t>
      </w:r>
      <w:r w:rsidRPr="0070225A">
        <w:rPr>
          <w:rFonts w:ascii="Trebuchet MS" w:hAnsi="Trebuchet MS" w:cs="Arial"/>
          <w:b/>
          <w:noProof/>
          <w:sz w:val="22"/>
          <w:szCs w:val="22"/>
          <w:lang w:val="ro-RO"/>
        </w:rPr>
        <w:tab/>
      </w:r>
    </w:p>
    <w:p w:rsidR="00E84166" w:rsidRPr="0070225A" w:rsidRDefault="00E84166" w:rsidP="00E84166">
      <w:pPr>
        <w:tabs>
          <w:tab w:val="left" w:pos="0"/>
        </w:tabs>
        <w:ind w:right="23"/>
        <w:jc w:val="both"/>
        <w:rPr>
          <w:rFonts w:ascii="Trebuchet MS" w:hAnsi="Trebuchet MS" w:cs="Arial"/>
          <w:b/>
          <w:noProof/>
          <w:sz w:val="22"/>
          <w:szCs w:val="22"/>
          <w:lang w:val="ro-RO"/>
        </w:rPr>
      </w:pPr>
      <w:r w:rsidRPr="0070225A">
        <w:rPr>
          <w:rFonts w:ascii="Trebuchet MS" w:hAnsi="Trebuchet MS" w:cs="Arial"/>
          <w:b/>
          <w:noProof/>
          <w:sz w:val="22"/>
          <w:szCs w:val="22"/>
          <w:lang w:val="ro-RO"/>
        </w:rPr>
        <w:t>„Se aprobă Situaţiile financiare consolidate ale Grupului S.N.G.N. ROMGAZ S.A. pentru anul încheiat la 31 decembrie 2023, întocmite în conformitate cu Ordinul Ministerului Finanțelor Publice nr. 2844/2016”.</w:t>
      </w:r>
    </w:p>
    <w:p w:rsidR="00E84166" w:rsidRPr="0070225A" w:rsidRDefault="00E84166" w:rsidP="00E84166">
      <w:pPr>
        <w:tabs>
          <w:tab w:val="left" w:pos="0"/>
        </w:tabs>
        <w:ind w:right="23"/>
        <w:jc w:val="both"/>
        <w:rPr>
          <w:rFonts w:ascii="Trebuchet MS" w:hAnsi="Trebuchet MS" w:cs="Arial"/>
          <w:noProof/>
          <w:sz w:val="22"/>
          <w:szCs w:val="22"/>
          <w:lang w:val="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suppressAutoHyphens w:val="0"/>
        <w:ind w:left="1138" w:right="22" w:hanging="1138"/>
        <w:contextualSpacing/>
        <w:jc w:val="both"/>
        <w:rPr>
          <w:rFonts w:ascii="Trebuchet MS" w:hAnsi="Trebuchet MS" w:cs="Arial"/>
          <w:noProof/>
          <w:sz w:val="22"/>
          <w:szCs w:val="22"/>
          <w:lang w:val="ro-RO"/>
        </w:rPr>
      </w:pPr>
    </w:p>
    <w:p w:rsidR="00E84166" w:rsidRPr="0070225A" w:rsidRDefault="00E84166" w:rsidP="00E84166">
      <w:pPr>
        <w:tabs>
          <w:tab w:val="left" w:pos="0"/>
        </w:tabs>
        <w:ind w:right="23"/>
        <w:jc w:val="both"/>
        <w:rPr>
          <w:rFonts w:ascii="Trebuchet MS" w:hAnsi="Trebuchet MS" w:cs="Arial"/>
          <w:noProof/>
          <w:sz w:val="22"/>
          <w:szCs w:val="22"/>
          <w:lang w:val="ro-RO"/>
        </w:rPr>
      </w:pPr>
    </w:p>
    <w:p w:rsidR="00E84166" w:rsidRPr="0070225A" w:rsidRDefault="00E84166" w:rsidP="00E84166">
      <w:pPr>
        <w:suppressAutoHyphens w:val="0"/>
        <w:ind w:right="22"/>
        <w:contextualSpacing/>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6 de pe ordinea de zi:</w:t>
      </w:r>
    </w:p>
    <w:p w:rsidR="00E84166" w:rsidRPr="0070225A" w:rsidRDefault="00E84166" w:rsidP="00E84166">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w:t>
      </w:r>
    </w:p>
    <w:p w:rsidR="00E84166" w:rsidRPr="0070225A" w:rsidRDefault="00E84166" w:rsidP="00E84166">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eastAsia="ro-RO"/>
        </w:rPr>
        <w:t>Se aprobă repartizarea profitului net realizat în anul 2023, astfel:</w:t>
      </w:r>
    </w:p>
    <w:tbl>
      <w:tblPr>
        <w:tblW w:w="9630" w:type="dxa"/>
        <w:tblInd w:w="-10" w:type="dxa"/>
        <w:tblLook w:val="04A0" w:firstRow="1" w:lastRow="0" w:firstColumn="1" w:lastColumn="0" w:noHBand="0" w:noVBand="1"/>
      </w:tblPr>
      <w:tblGrid>
        <w:gridCol w:w="810"/>
        <w:gridCol w:w="6734"/>
        <w:gridCol w:w="2086"/>
      </w:tblGrid>
      <w:tr w:rsidR="00E84166" w:rsidRPr="0070225A" w:rsidTr="00021E5F">
        <w:trPr>
          <w:trHeight w:val="576"/>
        </w:trPr>
        <w:tc>
          <w:tcPr>
            <w:tcW w:w="8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I</w:t>
            </w:r>
          </w:p>
        </w:tc>
        <w:tc>
          <w:tcPr>
            <w:tcW w:w="6734" w:type="dxa"/>
            <w:tcBorders>
              <w:top w:val="single" w:sz="8" w:space="0" w:color="auto"/>
              <w:left w:val="nil"/>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noProof/>
                <w:sz w:val="22"/>
                <w:szCs w:val="22"/>
                <w:lang w:val="ro-RO"/>
              </w:rPr>
            </w:pPr>
            <w:r w:rsidRPr="0070225A">
              <w:rPr>
                <w:rFonts w:ascii="Trebuchet MS" w:hAnsi="Trebuchet MS" w:cs="Arial"/>
                <w:b/>
                <w:bCs/>
                <w:noProof/>
                <w:sz w:val="22"/>
                <w:szCs w:val="22"/>
                <w:lang w:val="ro-RO"/>
              </w:rPr>
              <w:t>Indicatori</w:t>
            </w:r>
          </w:p>
        </w:tc>
        <w:tc>
          <w:tcPr>
            <w:tcW w:w="2086" w:type="dxa"/>
            <w:tcBorders>
              <w:top w:val="single" w:sz="8" w:space="0" w:color="auto"/>
              <w:left w:val="nil"/>
              <w:bottom w:val="single" w:sz="4" w:space="0" w:color="auto"/>
              <w:right w:val="single" w:sz="8"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An 2023                                     (lei)</w:t>
            </w:r>
          </w:p>
        </w:tc>
      </w:tr>
      <w:tr w:rsidR="00E84166" w:rsidRPr="0070225A" w:rsidTr="00021E5F">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0</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noProof/>
                <w:sz w:val="22"/>
                <w:szCs w:val="22"/>
                <w:lang w:val="ro-RO"/>
              </w:rPr>
            </w:pPr>
            <w:r w:rsidRPr="0070225A">
              <w:rPr>
                <w:rFonts w:ascii="Trebuchet MS" w:hAnsi="Trebuchet MS" w:cs="Arial"/>
                <w:b/>
                <w:bCs/>
                <w:noProof/>
                <w:sz w:val="22"/>
                <w:szCs w:val="22"/>
                <w:lang w:val="ro-RO"/>
              </w:rPr>
              <w:t>1</w:t>
            </w:r>
          </w:p>
        </w:tc>
        <w:tc>
          <w:tcPr>
            <w:tcW w:w="2086" w:type="dxa"/>
            <w:tcBorders>
              <w:top w:val="nil"/>
              <w:left w:val="nil"/>
              <w:bottom w:val="single" w:sz="4" w:space="0" w:color="auto"/>
              <w:right w:val="single" w:sz="8"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2</w:t>
            </w:r>
          </w:p>
        </w:tc>
      </w:tr>
      <w:tr w:rsidR="00E84166" w:rsidRPr="0070225A" w:rsidTr="00021E5F">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A.</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Rezultatul brut al exercițiului financiar</w:t>
            </w:r>
          </w:p>
        </w:tc>
        <w:tc>
          <w:tcPr>
            <w:tcW w:w="2086" w:type="dxa"/>
            <w:tcBorders>
              <w:top w:val="nil"/>
              <w:left w:val="nil"/>
              <w:bottom w:val="single" w:sz="4" w:space="0" w:color="auto"/>
              <w:right w:val="single" w:sz="8" w:space="0" w:color="auto"/>
            </w:tcBorders>
            <w:shd w:val="clear" w:color="auto" w:fill="auto"/>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3.322.886.111,85</w:t>
            </w:r>
          </w:p>
        </w:tc>
      </w:tr>
      <w:tr w:rsidR="00E84166" w:rsidRPr="0070225A" w:rsidTr="00021E5F">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B.</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Impozit pe profit curent</w:t>
            </w:r>
          </w:p>
        </w:tc>
        <w:tc>
          <w:tcPr>
            <w:tcW w:w="2086" w:type="dxa"/>
            <w:tcBorders>
              <w:top w:val="nil"/>
              <w:left w:val="nil"/>
              <w:bottom w:val="single" w:sz="4" w:space="0" w:color="auto"/>
              <w:right w:val="single" w:sz="8" w:space="0" w:color="auto"/>
            </w:tcBorders>
            <w:shd w:val="clear" w:color="000000" w:fill="FFFFFF"/>
            <w:noWrap/>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668.409.596,00</w:t>
            </w:r>
          </w:p>
        </w:tc>
      </w:tr>
      <w:tr w:rsidR="00E84166" w:rsidRPr="0070225A" w:rsidTr="00021E5F">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C.</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 xml:space="preserve">Venituri din impozitul pe profit amânat </w:t>
            </w:r>
          </w:p>
        </w:tc>
        <w:tc>
          <w:tcPr>
            <w:tcW w:w="2086" w:type="dxa"/>
            <w:tcBorders>
              <w:top w:val="nil"/>
              <w:left w:val="nil"/>
              <w:bottom w:val="single" w:sz="4" w:space="0" w:color="auto"/>
              <w:right w:val="single" w:sz="8" w:space="0" w:color="auto"/>
            </w:tcBorders>
            <w:shd w:val="clear" w:color="000000" w:fill="FFFFFF"/>
            <w:noWrap/>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11.225.825,71</w:t>
            </w:r>
          </w:p>
        </w:tc>
      </w:tr>
      <w:tr w:rsidR="00E84166" w:rsidRPr="0070225A" w:rsidTr="00021E5F">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C.1</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Impozit pe profit amânat</w:t>
            </w:r>
          </w:p>
        </w:tc>
        <w:tc>
          <w:tcPr>
            <w:tcW w:w="2086" w:type="dxa"/>
            <w:tcBorders>
              <w:top w:val="nil"/>
              <w:left w:val="nil"/>
              <w:bottom w:val="single" w:sz="4" w:space="0" w:color="auto"/>
              <w:right w:val="single" w:sz="8" w:space="0" w:color="auto"/>
            </w:tcBorders>
            <w:shd w:val="clear" w:color="000000" w:fill="FFFFFF"/>
            <w:noWrap/>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16.425.566,34</w:t>
            </w:r>
          </w:p>
        </w:tc>
      </w:tr>
      <w:tr w:rsidR="00E84166" w:rsidRPr="0070225A" w:rsidTr="00021E5F">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D.</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Rezultatul net al exercițiului financiar [A-B+C-C.1],  (Profit contabil rămas după deducerea impozitului pe profit)  din care:</w:t>
            </w:r>
          </w:p>
        </w:tc>
        <w:tc>
          <w:tcPr>
            <w:tcW w:w="2086" w:type="dxa"/>
            <w:tcBorders>
              <w:top w:val="nil"/>
              <w:left w:val="nil"/>
              <w:bottom w:val="single" w:sz="4" w:space="0" w:color="auto"/>
              <w:right w:val="single" w:sz="8" w:space="0" w:color="auto"/>
            </w:tcBorders>
            <w:shd w:val="clear" w:color="auto" w:fill="auto"/>
            <w:noWrap/>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2.649.276.775,22</w:t>
            </w:r>
          </w:p>
        </w:tc>
      </w:tr>
      <w:tr w:rsidR="00E84166" w:rsidRPr="0070225A" w:rsidTr="00021E5F">
        <w:trPr>
          <w:trHeight w:val="386"/>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a)</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rezerve legale</w:t>
            </w:r>
          </w:p>
        </w:tc>
        <w:tc>
          <w:tcPr>
            <w:tcW w:w="2086" w:type="dxa"/>
            <w:tcBorders>
              <w:top w:val="nil"/>
              <w:left w:val="nil"/>
              <w:bottom w:val="single" w:sz="4" w:space="0" w:color="auto"/>
              <w:right w:val="single" w:sz="8" w:space="0" w:color="auto"/>
            </w:tcBorders>
            <w:shd w:val="clear" w:color="000000" w:fill="FFFFFF"/>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0,00</w:t>
            </w:r>
          </w:p>
        </w:tc>
      </w:tr>
      <w:tr w:rsidR="00E84166" w:rsidRPr="0070225A" w:rsidTr="00021E5F">
        <w:trPr>
          <w:trHeight w:val="179"/>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b)</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alte rezerve reprezentând facilități fiscale prevăzute de lege (Legea nr. 227/2015 - art. 22)</w:t>
            </w:r>
          </w:p>
        </w:tc>
        <w:tc>
          <w:tcPr>
            <w:tcW w:w="2086" w:type="dxa"/>
            <w:tcBorders>
              <w:top w:val="nil"/>
              <w:left w:val="nil"/>
              <w:bottom w:val="single" w:sz="4" w:space="0" w:color="auto"/>
              <w:right w:val="single" w:sz="8" w:space="0" w:color="auto"/>
            </w:tcBorders>
            <w:shd w:val="clear" w:color="000000" w:fill="FFFFFF"/>
            <w:noWrap/>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73.583.376,00</w:t>
            </w:r>
          </w:p>
        </w:tc>
      </w:tr>
      <w:tr w:rsidR="00E84166" w:rsidRPr="0070225A" w:rsidTr="00E84166">
        <w:trPr>
          <w:trHeight w:val="481"/>
        </w:trPr>
        <w:tc>
          <w:tcPr>
            <w:tcW w:w="8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lastRenderedPageBreak/>
              <w:t>c)</w:t>
            </w:r>
          </w:p>
        </w:tc>
        <w:tc>
          <w:tcPr>
            <w:tcW w:w="6734" w:type="dxa"/>
            <w:tcBorders>
              <w:top w:val="single" w:sz="4" w:space="0" w:color="auto"/>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acoperirea pierderilor contabile din anii precedenți (conform art. 1, alin. (1), c) din O.G. nr. 64/2001)</w:t>
            </w:r>
          </w:p>
        </w:tc>
        <w:tc>
          <w:tcPr>
            <w:tcW w:w="2086" w:type="dxa"/>
            <w:tcBorders>
              <w:top w:val="single" w:sz="4" w:space="0" w:color="auto"/>
              <w:left w:val="nil"/>
              <w:bottom w:val="single" w:sz="4" w:space="0" w:color="auto"/>
              <w:right w:val="single" w:sz="8" w:space="0" w:color="auto"/>
            </w:tcBorders>
            <w:shd w:val="clear" w:color="auto" w:fill="auto"/>
            <w:noWrap/>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0,00</w:t>
            </w:r>
          </w:p>
        </w:tc>
      </w:tr>
      <w:tr w:rsidR="00E84166" w:rsidRPr="0070225A" w:rsidTr="00021E5F">
        <w:trPr>
          <w:trHeight w:val="248"/>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c1)</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constituirea surselor proprii de finanțare pentru proiecte cofinanțate din împrumuturi externe (conform art. 1, alin (1), c^1 din O.G. nr. 64/2001)</w:t>
            </w:r>
          </w:p>
        </w:tc>
        <w:tc>
          <w:tcPr>
            <w:tcW w:w="2086" w:type="dxa"/>
            <w:tcBorders>
              <w:top w:val="nil"/>
              <w:left w:val="nil"/>
              <w:bottom w:val="single" w:sz="4" w:space="0" w:color="auto"/>
              <w:right w:val="single" w:sz="8" w:space="0" w:color="auto"/>
            </w:tcBorders>
            <w:shd w:val="clear" w:color="auto" w:fill="auto"/>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0,00</w:t>
            </w:r>
          </w:p>
        </w:tc>
      </w:tr>
      <w:tr w:rsidR="00E84166" w:rsidRPr="0070225A" w:rsidTr="00021E5F">
        <w:trPr>
          <w:trHeight w:val="422"/>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d)</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alte repartizări prevăzute prin legi speciale</w:t>
            </w:r>
          </w:p>
        </w:tc>
        <w:tc>
          <w:tcPr>
            <w:tcW w:w="2086" w:type="dxa"/>
            <w:tcBorders>
              <w:top w:val="nil"/>
              <w:left w:val="nil"/>
              <w:bottom w:val="single" w:sz="4" w:space="0" w:color="auto"/>
              <w:right w:val="single" w:sz="8" w:space="0" w:color="auto"/>
            </w:tcBorders>
            <w:shd w:val="clear" w:color="auto" w:fill="auto"/>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0,00</w:t>
            </w:r>
          </w:p>
        </w:tc>
      </w:tr>
      <w:tr w:rsidR="00E84166" w:rsidRPr="0070225A" w:rsidTr="00021E5F">
        <w:trPr>
          <w:trHeight w:val="44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 xml:space="preserve">E. </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Profit net rămas de repartizat [D-a-b-c-c1-d]</w:t>
            </w:r>
          </w:p>
        </w:tc>
        <w:tc>
          <w:tcPr>
            <w:tcW w:w="2086" w:type="dxa"/>
            <w:tcBorders>
              <w:top w:val="nil"/>
              <w:left w:val="nil"/>
              <w:bottom w:val="single" w:sz="4" w:space="0" w:color="auto"/>
              <w:right w:val="single" w:sz="8" w:space="0" w:color="auto"/>
            </w:tcBorders>
            <w:shd w:val="clear" w:color="auto" w:fill="auto"/>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2.575.693.399,22</w:t>
            </w:r>
          </w:p>
        </w:tc>
      </w:tr>
      <w:tr w:rsidR="00E84166" w:rsidRPr="0070225A" w:rsidTr="00021E5F">
        <w:trPr>
          <w:trHeight w:val="360"/>
        </w:trPr>
        <w:tc>
          <w:tcPr>
            <w:tcW w:w="8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e)</w:t>
            </w:r>
          </w:p>
        </w:tc>
        <w:tc>
          <w:tcPr>
            <w:tcW w:w="6734" w:type="dxa"/>
            <w:tcBorders>
              <w:top w:val="single" w:sz="4" w:space="0" w:color="auto"/>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participarea salariaților la profit (conform art. 1, alin (1), e) din O.G. nr. 64/2001)</w:t>
            </w:r>
          </w:p>
        </w:tc>
        <w:tc>
          <w:tcPr>
            <w:tcW w:w="2086" w:type="dxa"/>
            <w:tcBorders>
              <w:top w:val="single" w:sz="4" w:space="0" w:color="auto"/>
              <w:left w:val="nil"/>
              <w:bottom w:val="single" w:sz="4" w:space="0" w:color="auto"/>
              <w:right w:val="single" w:sz="8" w:space="0" w:color="auto"/>
            </w:tcBorders>
            <w:shd w:val="clear" w:color="000000" w:fill="FFFFFF"/>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42.364.442,00</w:t>
            </w:r>
          </w:p>
        </w:tc>
      </w:tr>
      <w:tr w:rsidR="00E84166" w:rsidRPr="0070225A" w:rsidTr="00021E5F">
        <w:trPr>
          <w:trHeight w:val="317"/>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f)</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Dividende cuvenite acționarilor (aproximativ 50,01% din profitul net de repartizat) [E+e]*50,01%</w:t>
            </w:r>
          </w:p>
        </w:tc>
        <w:tc>
          <w:tcPr>
            <w:tcW w:w="2086" w:type="dxa"/>
            <w:tcBorders>
              <w:top w:val="nil"/>
              <w:left w:val="nil"/>
              <w:bottom w:val="single" w:sz="4" w:space="0" w:color="auto"/>
              <w:right w:val="single" w:sz="8" w:space="0" w:color="auto"/>
            </w:tcBorders>
            <w:shd w:val="clear" w:color="auto" w:fill="auto"/>
            <w:noWrap/>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1.309.279.892,80</w:t>
            </w:r>
          </w:p>
        </w:tc>
      </w:tr>
      <w:tr w:rsidR="00E84166" w:rsidRPr="0070225A" w:rsidTr="00021E5F">
        <w:trPr>
          <w:trHeight w:val="509"/>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 </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 xml:space="preserve">       f1) - dividende pentru bugetul de stat </w:t>
            </w:r>
          </w:p>
        </w:tc>
        <w:tc>
          <w:tcPr>
            <w:tcW w:w="2086" w:type="dxa"/>
            <w:tcBorders>
              <w:top w:val="nil"/>
              <w:left w:val="nil"/>
              <w:bottom w:val="single" w:sz="4" w:space="0" w:color="auto"/>
              <w:right w:val="single" w:sz="8" w:space="0" w:color="auto"/>
            </w:tcBorders>
            <w:shd w:val="clear" w:color="auto" w:fill="auto"/>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916.589.002,76</w:t>
            </w:r>
          </w:p>
        </w:tc>
      </w:tr>
      <w:tr w:rsidR="00E84166" w:rsidRPr="0070225A" w:rsidTr="00021E5F">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 </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 xml:space="preserve">       f2) - dividende pentru alți acționari </w:t>
            </w:r>
          </w:p>
        </w:tc>
        <w:tc>
          <w:tcPr>
            <w:tcW w:w="2086" w:type="dxa"/>
            <w:tcBorders>
              <w:top w:val="nil"/>
              <w:left w:val="nil"/>
              <w:bottom w:val="single" w:sz="4" w:space="0" w:color="auto"/>
              <w:right w:val="single" w:sz="8" w:space="0" w:color="auto"/>
            </w:tcBorders>
            <w:shd w:val="clear" w:color="auto" w:fill="auto"/>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392.690.890,04</w:t>
            </w:r>
          </w:p>
        </w:tc>
      </w:tr>
      <w:tr w:rsidR="00E84166" w:rsidRPr="0070225A" w:rsidTr="00021E5F">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 </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 xml:space="preserve">                    -dividend pe acțiune (lei/acțiune)</w:t>
            </w:r>
          </w:p>
        </w:tc>
        <w:tc>
          <w:tcPr>
            <w:tcW w:w="2086" w:type="dxa"/>
            <w:tcBorders>
              <w:top w:val="nil"/>
              <w:left w:val="nil"/>
              <w:bottom w:val="single" w:sz="4" w:space="0" w:color="auto"/>
              <w:right w:val="single" w:sz="8" w:space="0" w:color="auto"/>
            </w:tcBorders>
            <w:shd w:val="clear" w:color="auto" w:fill="auto"/>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0,3397</w:t>
            </w:r>
          </w:p>
        </w:tc>
      </w:tr>
      <w:tr w:rsidR="00E84166" w:rsidRPr="0070225A" w:rsidTr="00021E5F">
        <w:trPr>
          <w:trHeight w:val="372"/>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g)</w:t>
            </w:r>
          </w:p>
        </w:tc>
        <w:tc>
          <w:tcPr>
            <w:tcW w:w="6734"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noProof/>
                <w:sz w:val="22"/>
                <w:szCs w:val="22"/>
                <w:lang w:val="ro-RO"/>
              </w:rPr>
            </w:pPr>
            <w:r w:rsidRPr="0070225A">
              <w:rPr>
                <w:rFonts w:ascii="Trebuchet MS" w:hAnsi="Trebuchet MS" w:cs="Arial"/>
                <w:b/>
                <w:bCs/>
                <w:noProof/>
                <w:sz w:val="22"/>
                <w:szCs w:val="22"/>
                <w:lang w:val="ro-RO"/>
              </w:rPr>
              <w:t>Profit destinat constituirii surselor proprii de finanțare [E-f]</w:t>
            </w:r>
          </w:p>
        </w:tc>
        <w:tc>
          <w:tcPr>
            <w:tcW w:w="2086" w:type="dxa"/>
            <w:tcBorders>
              <w:top w:val="nil"/>
              <w:left w:val="nil"/>
              <w:bottom w:val="single" w:sz="4" w:space="0" w:color="auto"/>
              <w:right w:val="single" w:sz="8" w:space="0" w:color="auto"/>
            </w:tcBorders>
            <w:shd w:val="clear" w:color="auto" w:fill="auto"/>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1.266.413.506,42</w:t>
            </w:r>
          </w:p>
        </w:tc>
      </w:tr>
      <w:tr w:rsidR="00E84166" w:rsidRPr="0070225A" w:rsidTr="00021E5F">
        <w:trPr>
          <w:trHeight w:val="419"/>
        </w:trPr>
        <w:tc>
          <w:tcPr>
            <w:tcW w:w="810" w:type="dxa"/>
            <w:tcBorders>
              <w:top w:val="nil"/>
              <w:left w:val="single" w:sz="8" w:space="0" w:color="auto"/>
              <w:bottom w:val="single" w:sz="8" w:space="0" w:color="auto"/>
              <w:right w:val="single" w:sz="4" w:space="0" w:color="auto"/>
            </w:tcBorders>
            <w:shd w:val="clear" w:color="auto" w:fill="auto"/>
            <w:vAlign w:val="center"/>
            <w:hideMark/>
          </w:tcPr>
          <w:p w:rsidR="00E84166" w:rsidRPr="0070225A" w:rsidRDefault="00E84166" w:rsidP="00021E5F">
            <w:pPr>
              <w:jc w:val="center"/>
              <w:rPr>
                <w:rFonts w:ascii="Trebuchet MS" w:hAnsi="Trebuchet MS" w:cs="Arial"/>
                <w:b/>
                <w:bCs/>
                <w:sz w:val="22"/>
                <w:szCs w:val="22"/>
              </w:rPr>
            </w:pPr>
            <w:r w:rsidRPr="0070225A">
              <w:rPr>
                <w:rFonts w:ascii="Trebuchet MS" w:hAnsi="Trebuchet MS" w:cs="Arial"/>
                <w:b/>
                <w:bCs/>
                <w:sz w:val="22"/>
                <w:szCs w:val="22"/>
              </w:rPr>
              <w:t>*</w:t>
            </w:r>
          </w:p>
        </w:tc>
        <w:tc>
          <w:tcPr>
            <w:tcW w:w="6734" w:type="dxa"/>
            <w:tcBorders>
              <w:top w:val="nil"/>
              <w:left w:val="nil"/>
              <w:bottom w:val="single" w:sz="8" w:space="0" w:color="auto"/>
              <w:right w:val="single" w:sz="4" w:space="0" w:color="auto"/>
            </w:tcBorders>
            <w:shd w:val="clear" w:color="auto" w:fill="auto"/>
            <w:vAlign w:val="center"/>
            <w:hideMark/>
          </w:tcPr>
          <w:p w:rsidR="00E84166" w:rsidRPr="0070225A" w:rsidRDefault="00E84166" w:rsidP="00021E5F">
            <w:pPr>
              <w:rPr>
                <w:rFonts w:ascii="Trebuchet MS" w:hAnsi="Trebuchet MS" w:cs="Arial"/>
                <w:b/>
                <w:bCs/>
                <w:sz w:val="22"/>
                <w:szCs w:val="22"/>
              </w:rPr>
            </w:pPr>
            <w:r w:rsidRPr="0070225A">
              <w:rPr>
                <w:rFonts w:ascii="Trebuchet MS" w:hAnsi="Trebuchet MS" w:cs="Arial"/>
                <w:b/>
                <w:bCs/>
                <w:sz w:val="22"/>
                <w:szCs w:val="22"/>
              </w:rPr>
              <w:t>TOTAL REPARTIZĂRI [a+b+c+c1+d+f+g]</w:t>
            </w:r>
          </w:p>
        </w:tc>
        <w:tc>
          <w:tcPr>
            <w:tcW w:w="2086" w:type="dxa"/>
            <w:tcBorders>
              <w:top w:val="nil"/>
              <w:left w:val="nil"/>
              <w:bottom w:val="single" w:sz="8" w:space="0" w:color="auto"/>
              <w:right w:val="single" w:sz="8" w:space="0" w:color="auto"/>
            </w:tcBorders>
            <w:shd w:val="clear" w:color="auto" w:fill="auto"/>
            <w:hideMark/>
          </w:tcPr>
          <w:p w:rsidR="00E84166" w:rsidRPr="0070225A" w:rsidRDefault="00E84166" w:rsidP="00021E5F">
            <w:pPr>
              <w:jc w:val="right"/>
              <w:rPr>
                <w:rFonts w:ascii="Trebuchet MS" w:hAnsi="Trebuchet MS" w:cs="Arial"/>
                <w:b/>
                <w:bCs/>
                <w:sz w:val="22"/>
                <w:szCs w:val="22"/>
              </w:rPr>
            </w:pPr>
            <w:r w:rsidRPr="0070225A">
              <w:rPr>
                <w:rFonts w:ascii="Trebuchet MS" w:hAnsi="Trebuchet MS" w:cs="Arial"/>
                <w:b/>
                <w:bCs/>
                <w:sz w:val="22"/>
                <w:szCs w:val="22"/>
              </w:rPr>
              <w:t>2.649.276.775,22</w:t>
            </w:r>
          </w:p>
        </w:tc>
      </w:tr>
    </w:tbl>
    <w:p w:rsidR="00E84166" w:rsidRPr="0070225A" w:rsidRDefault="00E84166" w:rsidP="00E84166">
      <w:pPr>
        <w:tabs>
          <w:tab w:val="left" w:pos="0"/>
        </w:tabs>
        <w:ind w:right="23"/>
        <w:jc w:val="both"/>
        <w:rPr>
          <w:rFonts w:ascii="Trebuchet MS" w:hAnsi="Trebuchet MS" w:cs="Arial"/>
          <w:noProof/>
          <w:sz w:val="22"/>
          <w:szCs w:val="22"/>
          <w:lang w:val="ro-RO"/>
        </w:rPr>
      </w:pPr>
    </w:p>
    <w:p w:rsidR="00E84166"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Default="00E84166" w:rsidP="00E84166">
      <w:pPr>
        <w:tabs>
          <w:tab w:val="left" w:pos="0"/>
        </w:tabs>
        <w:ind w:right="23"/>
        <w:jc w:val="both"/>
        <w:rPr>
          <w:rFonts w:ascii="Trebuchet MS" w:hAnsi="Trebuchet MS" w:cs="Arial"/>
          <w:b/>
          <w:noProof/>
          <w:sz w:val="22"/>
          <w:szCs w:val="22"/>
          <w:lang w:val="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b/>
          <w:noProof/>
          <w:sz w:val="22"/>
          <w:szCs w:val="22"/>
          <w:lang w:val="ro-RO"/>
        </w:rPr>
        <w:t>Varianta II</w:t>
      </w:r>
    </w:p>
    <w:p w:rsidR="00E84166" w:rsidRPr="0070225A" w:rsidRDefault="00E84166" w:rsidP="00E84166">
      <w:pPr>
        <w:tabs>
          <w:tab w:val="left" w:pos="360"/>
          <w:tab w:val="left" w:pos="1134"/>
        </w:tabs>
        <w:suppressAutoHyphens w:val="0"/>
        <w:contextualSpacing/>
        <w:jc w:val="both"/>
        <w:rPr>
          <w:rFonts w:ascii="Trebuchet MS" w:hAnsi="Trebuchet MS" w:cs="Arial"/>
          <w:b/>
          <w:noProof/>
          <w:sz w:val="22"/>
          <w:szCs w:val="22"/>
          <w:lang w:val="ro-RO" w:eastAsia="ro-RO"/>
        </w:rPr>
      </w:pPr>
      <w:r w:rsidRPr="0070225A">
        <w:rPr>
          <w:rFonts w:ascii="Trebuchet MS" w:hAnsi="Trebuchet MS" w:cs="Arial"/>
          <w:b/>
          <w:noProof/>
          <w:sz w:val="22"/>
          <w:szCs w:val="22"/>
          <w:lang w:val="ro-RO" w:eastAsia="ro-RO"/>
        </w:rPr>
        <w:t>Se aprobă repartizarea profitului net realizat în anul 2023, astfel:</w:t>
      </w:r>
    </w:p>
    <w:tbl>
      <w:tblPr>
        <w:tblW w:w="0" w:type="auto"/>
        <w:tblLayout w:type="fixed"/>
        <w:tblLook w:val="04A0" w:firstRow="1" w:lastRow="0" w:firstColumn="1" w:lastColumn="0" w:noHBand="0" w:noVBand="1"/>
      </w:tblPr>
      <w:tblGrid>
        <w:gridCol w:w="800"/>
        <w:gridCol w:w="6703"/>
        <w:gridCol w:w="2199"/>
      </w:tblGrid>
      <w:tr w:rsidR="00E84166" w:rsidRPr="0070225A" w:rsidTr="00021E5F">
        <w:trPr>
          <w:trHeight w:val="470"/>
          <w:tblHeader/>
        </w:trPr>
        <w:tc>
          <w:tcPr>
            <w:tcW w:w="8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I</w:t>
            </w:r>
          </w:p>
        </w:tc>
        <w:tc>
          <w:tcPr>
            <w:tcW w:w="6703" w:type="dxa"/>
            <w:tcBorders>
              <w:top w:val="single" w:sz="8" w:space="0" w:color="auto"/>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Indicatori</w:t>
            </w:r>
          </w:p>
        </w:tc>
        <w:tc>
          <w:tcPr>
            <w:tcW w:w="2199" w:type="dxa"/>
            <w:tcBorders>
              <w:top w:val="single" w:sz="8" w:space="0" w:color="auto"/>
              <w:left w:val="nil"/>
              <w:bottom w:val="single" w:sz="4" w:space="0" w:color="auto"/>
              <w:right w:val="single" w:sz="8"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An 2023                                     (lei)</w:t>
            </w:r>
          </w:p>
        </w:tc>
      </w:tr>
      <w:tr w:rsidR="00E84166" w:rsidRPr="0070225A" w:rsidTr="00021E5F">
        <w:trPr>
          <w:trHeight w:val="105"/>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w:t>
            </w:r>
          </w:p>
        </w:tc>
        <w:tc>
          <w:tcPr>
            <w:tcW w:w="2199" w:type="dxa"/>
            <w:tcBorders>
              <w:top w:val="nil"/>
              <w:left w:val="nil"/>
              <w:bottom w:val="single" w:sz="4" w:space="0" w:color="auto"/>
              <w:right w:val="single" w:sz="8"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2</w:t>
            </w:r>
          </w:p>
        </w:tc>
      </w:tr>
      <w:tr w:rsidR="00E84166" w:rsidRPr="0070225A" w:rsidTr="00021E5F">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Rezultatul brut al exercițiului financiar</w:t>
            </w:r>
          </w:p>
        </w:tc>
        <w:tc>
          <w:tcPr>
            <w:tcW w:w="2199" w:type="dxa"/>
            <w:tcBorders>
              <w:top w:val="nil"/>
              <w:left w:val="nil"/>
              <w:bottom w:val="single" w:sz="4" w:space="0" w:color="auto"/>
              <w:right w:val="single" w:sz="8" w:space="0" w:color="auto"/>
            </w:tcBorders>
            <w:shd w:val="clear" w:color="auto" w:fill="auto"/>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3.322.886.111,85</w:t>
            </w:r>
          </w:p>
        </w:tc>
      </w:tr>
      <w:tr w:rsidR="00E84166" w:rsidRPr="0070225A" w:rsidTr="00021E5F">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B</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Impozit pe profit curent</w:t>
            </w:r>
          </w:p>
        </w:tc>
        <w:tc>
          <w:tcPr>
            <w:tcW w:w="2199" w:type="dxa"/>
            <w:tcBorders>
              <w:top w:val="nil"/>
              <w:left w:val="nil"/>
              <w:bottom w:val="single" w:sz="4" w:space="0" w:color="auto"/>
              <w:right w:val="single" w:sz="8" w:space="0" w:color="auto"/>
            </w:tcBorders>
            <w:shd w:val="clear" w:color="000000" w:fill="FFFFFF"/>
            <w:noWrap/>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668.409.596,00</w:t>
            </w:r>
          </w:p>
        </w:tc>
      </w:tr>
      <w:tr w:rsidR="00E84166" w:rsidRPr="0070225A" w:rsidTr="00021E5F">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Venituri din impozitul pe profit amânat </w:t>
            </w:r>
          </w:p>
        </w:tc>
        <w:tc>
          <w:tcPr>
            <w:tcW w:w="2199" w:type="dxa"/>
            <w:tcBorders>
              <w:top w:val="nil"/>
              <w:left w:val="nil"/>
              <w:bottom w:val="single" w:sz="4" w:space="0" w:color="auto"/>
              <w:right w:val="single" w:sz="8" w:space="0" w:color="auto"/>
            </w:tcBorders>
            <w:shd w:val="clear" w:color="000000" w:fill="FFFFFF"/>
            <w:noWrap/>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11.225.825,71</w:t>
            </w:r>
          </w:p>
        </w:tc>
      </w:tr>
      <w:tr w:rsidR="00E84166" w:rsidRPr="0070225A" w:rsidTr="00021E5F">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C.1</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Impozit pe profit amânat</w:t>
            </w:r>
          </w:p>
        </w:tc>
        <w:tc>
          <w:tcPr>
            <w:tcW w:w="2199" w:type="dxa"/>
            <w:tcBorders>
              <w:top w:val="nil"/>
              <w:left w:val="nil"/>
              <w:bottom w:val="single" w:sz="4" w:space="0" w:color="auto"/>
              <w:right w:val="single" w:sz="8" w:space="0" w:color="auto"/>
            </w:tcBorders>
            <w:shd w:val="clear" w:color="000000" w:fill="FFFFFF"/>
            <w:noWrap/>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16.425.566,34</w:t>
            </w:r>
          </w:p>
        </w:tc>
      </w:tr>
      <w:tr w:rsidR="00E84166" w:rsidRPr="0070225A" w:rsidTr="00021E5F">
        <w:trPr>
          <w:trHeight w:val="60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D</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Rezultatul net al exercițiului financiar [A-B+C-C.1],  (Profit contabil rămas după deducerea impozitului pe profit)  din care:</w:t>
            </w:r>
          </w:p>
        </w:tc>
        <w:tc>
          <w:tcPr>
            <w:tcW w:w="2199" w:type="dxa"/>
            <w:tcBorders>
              <w:top w:val="nil"/>
              <w:left w:val="nil"/>
              <w:bottom w:val="single" w:sz="4" w:space="0" w:color="auto"/>
              <w:right w:val="single" w:sz="8" w:space="0" w:color="auto"/>
            </w:tcBorders>
            <w:shd w:val="clear" w:color="auto" w:fill="auto"/>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2.649.276.775,22</w:t>
            </w:r>
          </w:p>
        </w:tc>
      </w:tr>
      <w:tr w:rsidR="00E84166" w:rsidRPr="0070225A" w:rsidTr="00021E5F">
        <w:trPr>
          <w:trHeight w:val="17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rezerve legale</w:t>
            </w:r>
          </w:p>
        </w:tc>
        <w:tc>
          <w:tcPr>
            <w:tcW w:w="2199" w:type="dxa"/>
            <w:tcBorders>
              <w:top w:val="nil"/>
              <w:left w:val="nil"/>
              <w:bottom w:val="single" w:sz="4" w:space="0" w:color="auto"/>
              <w:right w:val="single" w:sz="8" w:space="0" w:color="auto"/>
            </w:tcBorders>
            <w:shd w:val="clear" w:color="000000" w:fill="FFFFFF"/>
            <w:noWrap/>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0,00</w:t>
            </w:r>
          </w:p>
        </w:tc>
      </w:tr>
      <w:tr w:rsidR="00E84166" w:rsidRPr="0070225A" w:rsidTr="00021E5F">
        <w:trPr>
          <w:trHeight w:val="481"/>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b</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alte rezerve reprezentând facilități fiscale prevăzute de lege (Legea nr. 227/2015 - art. 22)</w:t>
            </w:r>
          </w:p>
        </w:tc>
        <w:tc>
          <w:tcPr>
            <w:tcW w:w="2199" w:type="dxa"/>
            <w:tcBorders>
              <w:top w:val="nil"/>
              <w:left w:val="nil"/>
              <w:bottom w:val="single" w:sz="4" w:space="0" w:color="auto"/>
              <w:right w:val="single" w:sz="8" w:space="0" w:color="auto"/>
            </w:tcBorders>
            <w:shd w:val="clear" w:color="000000" w:fill="FFFFFF"/>
            <w:noWrap/>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73.583.376,00</w:t>
            </w:r>
          </w:p>
        </w:tc>
      </w:tr>
      <w:tr w:rsidR="00E84166" w:rsidRPr="0070225A" w:rsidTr="00021E5F">
        <w:trPr>
          <w:trHeight w:val="248"/>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acoperirea pierderilor contabile din anii precedenți (conform art. 1, alin. (1), c) din O.G. nr. 64/2001)</w:t>
            </w:r>
          </w:p>
        </w:tc>
        <w:tc>
          <w:tcPr>
            <w:tcW w:w="2199" w:type="dxa"/>
            <w:tcBorders>
              <w:top w:val="nil"/>
              <w:left w:val="nil"/>
              <w:bottom w:val="single" w:sz="4" w:space="0" w:color="auto"/>
              <w:right w:val="single" w:sz="8" w:space="0" w:color="auto"/>
            </w:tcBorders>
            <w:shd w:val="clear" w:color="auto" w:fill="auto"/>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0,00</w:t>
            </w:r>
          </w:p>
        </w:tc>
      </w:tr>
      <w:tr w:rsidR="00E84166" w:rsidRPr="0070225A" w:rsidTr="00021E5F">
        <w:trPr>
          <w:trHeight w:val="723"/>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c1</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constituirea surselor proprii de finanțare pentru proiecte cofinanțate din împrumuturi externe (conform art. 1, alin (1), c^1 din O.G. nr. 64/2001)</w:t>
            </w:r>
          </w:p>
        </w:tc>
        <w:tc>
          <w:tcPr>
            <w:tcW w:w="2199" w:type="dxa"/>
            <w:tcBorders>
              <w:top w:val="nil"/>
              <w:left w:val="nil"/>
              <w:bottom w:val="single" w:sz="4" w:space="0" w:color="auto"/>
              <w:right w:val="single" w:sz="8" w:space="0" w:color="auto"/>
            </w:tcBorders>
            <w:shd w:val="clear" w:color="auto" w:fill="auto"/>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0,00</w:t>
            </w:r>
          </w:p>
        </w:tc>
      </w:tr>
      <w:tr w:rsidR="00E84166" w:rsidRPr="0070225A" w:rsidTr="00021E5F">
        <w:trPr>
          <w:trHeight w:val="238"/>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d</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alte repartizări prevăzute prin legi speciale</w:t>
            </w:r>
          </w:p>
        </w:tc>
        <w:tc>
          <w:tcPr>
            <w:tcW w:w="2199" w:type="dxa"/>
            <w:tcBorders>
              <w:top w:val="nil"/>
              <w:left w:val="nil"/>
              <w:bottom w:val="single" w:sz="4" w:space="0" w:color="auto"/>
              <w:right w:val="single" w:sz="8" w:space="0" w:color="auto"/>
            </w:tcBorders>
            <w:shd w:val="clear" w:color="auto" w:fill="auto"/>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0,00</w:t>
            </w:r>
          </w:p>
        </w:tc>
      </w:tr>
      <w:tr w:rsidR="00E84166" w:rsidRPr="0070225A" w:rsidTr="00021E5F">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E </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Profit net rămas de repartizat [D-a-b-c-c1-d]</w:t>
            </w:r>
          </w:p>
        </w:tc>
        <w:tc>
          <w:tcPr>
            <w:tcW w:w="2199" w:type="dxa"/>
            <w:tcBorders>
              <w:top w:val="nil"/>
              <w:left w:val="nil"/>
              <w:bottom w:val="single" w:sz="4" w:space="0" w:color="auto"/>
              <w:right w:val="single" w:sz="8" w:space="0" w:color="auto"/>
            </w:tcBorders>
            <w:shd w:val="clear" w:color="auto" w:fill="auto"/>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2.575.693.399,22</w:t>
            </w:r>
          </w:p>
        </w:tc>
      </w:tr>
      <w:tr w:rsidR="00E84166" w:rsidRPr="0070225A" w:rsidTr="00021E5F">
        <w:trPr>
          <w:trHeight w:val="317"/>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e</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participarea salariaților la profit (conform art. 1, alin (1), e) din O.G. nr. 64/2001)</w:t>
            </w:r>
          </w:p>
        </w:tc>
        <w:tc>
          <w:tcPr>
            <w:tcW w:w="2199" w:type="dxa"/>
            <w:tcBorders>
              <w:top w:val="nil"/>
              <w:left w:val="nil"/>
              <w:bottom w:val="single" w:sz="4" w:space="0" w:color="auto"/>
              <w:right w:val="single" w:sz="8" w:space="0" w:color="auto"/>
            </w:tcBorders>
            <w:shd w:val="clear" w:color="000000" w:fill="FFFFFF"/>
            <w:noWrap/>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42.364.442,00</w:t>
            </w:r>
          </w:p>
        </w:tc>
      </w:tr>
      <w:tr w:rsidR="00E84166" w:rsidRPr="0070225A" w:rsidTr="00021E5F">
        <w:trPr>
          <w:trHeight w:val="50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f</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Dividende cuvenite acționarilor (aproximativ 20,01% din profitul net de repartizat) </w:t>
            </w:r>
            <w:r w:rsidRPr="0070225A">
              <w:rPr>
                <w:rFonts w:ascii="Trebuchet MS" w:eastAsia="Calibri" w:hAnsi="Trebuchet MS" w:cs="Arial"/>
                <w:b/>
                <w:bCs/>
                <w:noProof/>
                <w:position w:val="8"/>
                <w:sz w:val="22"/>
                <w:szCs w:val="22"/>
                <w:lang w:val="ro-RO"/>
              </w:rPr>
              <w:t>[E+e]*</w:t>
            </w:r>
            <w:r w:rsidRPr="0070225A">
              <w:rPr>
                <w:rFonts w:ascii="Trebuchet MS" w:eastAsia="Calibri" w:hAnsi="Trebuchet MS" w:cs="Arial"/>
                <w:b/>
                <w:bCs/>
                <w:position w:val="8"/>
                <w:sz w:val="22"/>
                <w:szCs w:val="22"/>
                <w:lang w:val="ro-RO"/>
              </w:rPr>
              <w:t>20,01%</w:t>
            </w:r>
          </w:p>
        </w:tc>
        <w:tc>
          <w:tcPr>
            <w:tcW w:w="2199" w:type="dxa"/>
            <w:tcBorders>
              <w:top w:val="nil"/>
              <w:left w:val="nil"/>
              <w:bottom w:val="single" w:sz="4" w:space="0" w:color="auto"/>
              <w:right w:val="single" w:sz="8" w:space="0" w:color="auto"/>
            </w:tcBorders>
            <w:shd w:val="clear" w:color="auto" w:fill="auto"/>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523.789.041,60</w:t>
            </w:r>
          </w:p>
        </w:tc>
      </w:tr>
      <w:tr w:rsidR="00E84166" w:rsidRPr="0070225A" w:rsidTr="00021E5F">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       f1 - dividende pentru bugetul de stat </w:t>
            </w:r>
          </w:p>
        </w:tc>
        <w:tc>
          <w:tcPr>
            <w:tcW w:w="2199" w:type="dxa"/>
            <w:tcBorders>
              <w:top w:val="nil"/>
              <w:left w:val="nil"/>
              <w:bottom w:val="single" w:sz="4" w:space="0" w:color="auto"/>
              <w:right w:val="single" w:sz="8" w:space="0" w:color="auto"/>
            </w:tcBorders>
            <w:shd w:val="clear" w:color="auto" w:fill="auto"/>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366.689.565,72</w:t>
            </w:r>
          </w:p>
        </w:tc>
      </w:tr>
      <w:tr w:rsidR="00E84166" w:rsidRPr="0070225A" w:rsidTr="00021E5F">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       f2 - dividende pentru alți acționari </w:t>
            </w:r>
          </w:p>
        </w:tc>
        <w:tc>
          <w:tcPr>
            <w:tcW w:w="2199" w:type="dxa"/>
            <w:tcBorders>
              <w:top w:val="nil"/>
              <w:left w:val="nil"/>
              <w:bottom w:val="single" w:sz="4" w:space="0" w:color="auto"/>
              <w:right w:val="single" w:sz="8" w:space="0" w:color="auto"/>
            </w:tcBorders>
            <w:shd w:val="clear" w:color="auto" w:fill="auto"/>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157.099.475,88</w:t>
            </w:r>
          </w:p>
        </w:tc>
      </w:tr>
      <w:tr w:rsidR="00E84166" w:rsidRPr="0070225A" w:rsidTr="00021E5F">
        <w:trPr>
          <w:trHeight w:val="372"/>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                    -dividend pe acțiune (lei/acțiune)</w:t>
            </w:r>
          </w:p>
        </w:tc>
        <w:tc>
          <w:tcPr>
            <w:tcW w:w="2199" w:type="dxa"/>
            <w:tcBorders>
              <w:top w:val="nil"/>
              <w:left w:val="nil"/>
              <w:bottom w:val="single" w:sz="4" w:space="0" w:color="auto"/>
              <w:right w:val="single" w:sz="8" w:space="0" w:color="auto"/>
            </w:tcBorders>
            <w:shd w:val="clear" w:color="auto" w:fill="auto"/>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0,1359</w:t>
            </w:r>
          </w:p>
        </w:tc>
      </w:tr>
      <w:tr w:rsidR="00E84166" w:rsidRPr="0070225A" w:rsidTr="00021E5F">
        <w:trPr>
          <w:trHeight w:val="372"/>
        </w:trPr>
        <w:tc>
          <w:tcPr>
            <w:tcW w:w="800" w:type="dxa"/>
            <w:tcBorders>
              <w:top w:val="nil"/>
              <w:left w:val="single" w:sz="8" w:space="0" w:color="auto"/>
              <w:bottom w:val="single" w:sz="4" w:space="0" w:color="auto"/>
              <w:right w:val="single" w:sz="4" w:space="0" w:color="auto"/>
            </w:tcBorders>
            <w:shd w:val="clear" w:color="auto" w:fill="auto"/>
            <w:vAlign w:val="center"/>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lastRenderedPageBreak/>
              <w:t>g</w:t>
            </w:r>
          </w:p>
        </w:tc>
        <w:tc>
          <w:tcPr>
            <w:tcW w:w="6703" w:type="dxa"/>
            <w:tcBorders>
              <w:top w:val="nil"/>
              <w:left w:val="nil"/>
              <w:bottom w:val="single" w:sz="4" w:space="0" w:color="auto"/>
              <w:right w:val="single" w:sz="4" w:space="0" w:color="auto"/>
            </w:tcBorders>
            <w:shd w:val="clear" w:color="auto" w:fill="auto"/>
            <w:vAlign w:val="center"/>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Profit destinat constituirii rezervelor aferente finanțării proiectelor majore de investiții sau de interes național sau finanțării filialelor care realizează astfel de investiții</w:t>
            </w:r>
          </w:p>
        </w:tc>
        <w:tc>
          <w:tcPr>
            <w:tcW w:w="2199" w:type="dxa"/>
            <w:tcBorders>
              <w:top w:val="nil"/>
              <w:left w:val="nil"/>
              <w:bottom w:val="single" w:sz="4" w:space="0" w:color="auto"/>
              <w:right w:val="single" w:sz="8" w:space="0" w:color="auto"/>
            </w:tcBorders>
            <w:shd w:val="clear" w:color="auto" w:fill="auto"/>
            <w:vAlign w:val="bottom"/>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785.490.851,20</w:t>
            </w:r>
          </w:p>
        </w:tc>
      </w:tr>
      <w:tr w:rsidR="00E84166" w:rsidRPr="0070225A" w:rsidTr="00021E5F">
        <w:trPr>
          <w:trHeight w:val="41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h</w:t>
            </w:r>
          </w:p>
        </w:tc>
        <w:tc>
          <w:tcPr>
            <w:tcW w:w="6703" w:type="dxa"/>
            <w:tcBorders>
              <w:top w:val="nil"/>
              <w:left w:val="nil"/>
              <w:bottom w:val="single" w:sz="4"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Profit destinat constituirii surselor proprii de finanțare [E-f-g]</w:t>
            </w:r>
          </w:p>
        </w:tc>
        <w:tc>
          <w:tcPr>
            <w:tcW w:w="2199" w:type="dxa"/>
            <w:tcBorders>
              <w:top w:val="nil"/>
              <w:left w:val="nil"/>
              <w:bottom w:val="single" w:sz="4" w:space="0" w:color="auto"/>
              <w:right w:val="single" w:sz="8" w:space="0" w:color="auto"/>
            </w:tcBorders>
            <w:shd w:val="clear" w:color="auto" w:fill="auto"/>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1.266.413.506,42</w:t>
            </w:r>
          </w:p>
        </w:tc>
      </w:tr>
      <w:tr w:rsidR="00E84166" w:rsidRPr="0070225A" w:rsidTr="00021E5F">
        <w:trPr>
          <w:trHeight w:val="372"/>
        </w:trPr>
        <w:tc>
          <w:tcPr>
            <w:tcW w:w="800" w:type="dxa"/>
            <w:tcBorders>
              <w:top w:val="nil"/>
              <w:left w:val="single" w:sz="8" w:space="0" w:color="auto"/>
              <w:bottom w:val="single" w:sz="8" w:space="0" w:color="auto"/>
              <w:right w:val="single" w:sz="4" w:space="0" w:color="auto"/>
            </w:tcBorders>
            <w:shd w:val="clear" w:color="auto" w:fill="auto"/>
            <w:vAlign w:val="center"/>
            <w:hideMark/>
          </w:tcPr>
          <w:p w:rsidR="00E84166" w:rsidRPr="0070225A" w:rsidRDefault="00E84166" w:rsidP="00021E5F">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w:t>
            </w:r>
          </w:p>
        </w:tc>
        <w:tc>
          <w:tcPr>
            <w:tcW w:w="6703" w:type="dxa"/>
            <w:tcBorders>
              <w:top w:val="nil"/>
              <w:left w:val="nil"/>
              <w:bottom w:val="single" w:sz="8" w:space="0" w:color="auto"/>
              <w:right w:val="single" w:sz="4" w:space="0" w:color="auto"/>
            </w:tcBorders>
            <w:shd w:val="clear" w:color="auto" w:fill="auto"/>
            <w:vAlign w:val="center"/>
            <w:hideMark/>
          </w:tcPr>
          <w:p w:rsidR="00E84166" w:rsidRPr="0070225A" w:rsidRDefault="00E84166" w:rsidP="00021E5F">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TOTAL REPARTIZĂRI [a+b+c+c1+d+f+g+h]</w:t>
            </w:r>
          </w:p>
        </w:tc>
        <w:tc>
          <w:tcPr>
            <w:tcW w:w="2199" w:type="dxa"/>
            <w:tcBorders>
              <w:top w:val="nil"/>
              <w:left w:val="nil"/>
              <w:bottom w:val="single" w:sz="8" w:space="0" w:color="auto"/>
              <w:right w:val="single" w:sz="8" w:space="0" w:color="auto"/>
            </w:tcBorders>
            <w:shd w:val="clear" w:color="auto" w:fill="auto"/>
            <w:hideMark/>
          </w:tcPr>
          <w:p w:rsidR="00E84166" w:rsidRPr="0070225A" w:rsidRDefault="00E84166" w:rsidP="00021E5F">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2.649.276.775,22</w:t>
            </w:r>
          </w:p>
        </w:tc>
      </w:tr>
    </w:tbl>
    <w:p w:rsidR="00E84166" w:rsidRDefault="00E84166" w:rsidP="00E84166">
      <w:pPr>
        <w:ind w:right="22"/>
        <w:jc w:val="both"/>
        <w:rPr>
          <w:rFonts w:ascii="Trebuchet MS" w:hAnsi="Trebuchet MS" w:cs="Arial"/>
          <w:noProof/>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tabs>
          <w:tab w:val="left" w:pos="0"/>
        </w:tabs>
        <w:ind w:right="23"/>
        <w:jc w:val="both"/>
        <w:rPr>
          <w:rFonts w:ascii="Trebuchet MS" w:hAnsi="Trebuchet MS" w:cs="Arial"/>
          <w:noProof/>
          <w:sz w:val="22"/>
          <w:szCs w:val="22"/>
          <w:lang w:val="ro-RO"/>
        </w:rPr>
      </w:pPr>
    </w:p>
    <w:p w:rsidR="00E84166" w:rsidRDefault="00E84166" w:rsidP="00E84166">
      <w:pPr>
        <w:tabs>
          <w:tab w:val="left" w:pos="0"/>
        </w:tabs>
        <w:ind w:right="23"/>
        <w:jc w:val="both"/>
        <w:rPr>
          <w:rFonts w:ascii="Trebuchet MS" w:hAnsi="Trebuchet MS" w:cs="Arial"/>
          <w:noProof/>
          <w:sz w:val="22"/>
          <w:szCs w:val="22"/>
          <w:lang w:val="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7 de pe ordinea de zi:</w:t>
      </w:r>
    </w:p>
    <w:p w:rsidR="00E84166" w:rsidRPr="0070225A" w:rsidRDefault="00E84166" w:rsidP="00E84166">
      <w:pPr>
        <w:tabs>
          <w:tab w:val="left" w:pos="360"/>
          <w:tab w:val="left" w:pos="1134"/>
        </w:tabs>
        <w:suppressAutoHyphens w:val="0"/>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de 0,3397 lei/acțiune aferent profitului net realizat în anul 2023”.</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jc w:val="both"/>
        <w:rPr>
          <w:rFonts w:ascii="Trebuchet MS" w:hAnsi="Trebuchet MS" w:cs="Arial"/>
          <w:i/>
          <w:noProof/>
          <w:sz w:val="22"/>
          <w:szCs w:val="22"/>
          <w:lang w:val="ro-RO" w:eastAsia="ro-RO"/>
        </w:rPr>
      </w:pPr>
    </w:p>
    <w:p w:rsidR="00E84166" w:rsidRPr="0070225A" w:rsidRDefault="00E84166" w:rsidP="00E84166">
      <w:pPr>
        <w:jc w:val="both"/>
        <w:rPr>
          <w:rFonts w:ascii="Trebuchet MS" w:hAnsi="Trebuchet MS" w:cs="Arial"/>
          <w:b/>
          <w:noProof/>
          <w:sz w:val="22"/>
          <w:szCs w:val="22"/>
          <w:lang w:val="ro-RO"/>
        </w:rPr>
      </w:pPr>
      <w:r w:rsidRPr="0070225A">
        <w:rPr>
          <w:rFonts w:ascii="Trebuchet MS" w:hAnsi="Trebuchet MS" w:cs="Arial"/>
          <w:b/>
          <w:noProof/>
          <w:sz w:val="22"/>
          <w:szCs w:val="22"/>
          <w:lang w:val="ro-RO"/>
        </w:rPr>
        <w:t xml:space="preserve">Varianta II </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de 0,1359 lei/acțiune aferent profitului net realizat în anul 2023”.</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Default="00E84166" w:rsidP="00E84166">
      <w:pPr>
        <w:tabs>
          <w:tab w:val="left" w:pos="0"/>
        </w:tabs>
        <w:ind w:right="23"/>
        <w:jc w:val="both"/>
        <w:rPr>
          <w:rFonts w:ascii="Trebuchet MS" w:hAnsi="Trebuchet MS" w:cs="Arial"/>
          <w:noProof/>
          <w:sz w:val="22"/>
          <w:szCs w:val="22"/>
          <w:lang w:val="ro-RO"/>
        </w:rPr>
      </w:pPr>
    </w:p>
    <w:p w:rsidR="00E84166" w:rsidRDefault="00E84166" w:rsidP="00E84166">
      <w:pPr>
        <w:tabs>
          <w:tab w:val="left" w:pos="0"/>
        </w:tabs>
        <w:ind w:right="23"/>
        <w:jc w:val="both"/>
        <w:rPr>
          <w:rFonts w:ascii="Trebuchet MS" w:hAnsi="Trebuchet MS" w:cs="Arial"/>
          <w:noProof/>
          <w:sz w:val="22"/>
          <w:szCs w:val="22"/>
          <w:lang w:val="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8 de pe ordinea de zi:</w:t>
      </w:r>
    </w:p>
    <w:p w:rsidR="00E84166" w:rsidRPr="0070225A" w:rsidRDefault="00E84166" w:rsidP="00E84166">
      <w:pPr>
        <w:tabs>
          <w:tab w:val="left" w:pos="360"/>
          <w:tab w:val="left" w:pos="1134"/>
        </w:tabs>
        <w:suppressAutoHyphens w:val="0"/>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rsidR="00E84166" w:rsidRPr="0070225A" w:rsidRDefault="00E84166" w:rsidP="00E84166">
      <w:pPr>
        <w:jc w:val="both"/>
        <w:rPr>
          <w:rFonts w:ascii="Trebuchet MS" w:hAnsi="Trebuchet MS" w:cs="Arial"/>
          <w:b/>
          <w:bCs/>
          <w:noProof/>
          <w:sz w:val="22"/>
          <w:szCs w:val="22"/>
          <w:lang w:val="ro-RO"/>
        </w:rPr>
      </w:pPr>
    </w:p>
    <w:p w:rsidR="00E84166" w:rsidRPr="0070225A" w:rsidRDefault="00E84166" w:rsidP="00E84166">
      <w:pPr>
        <w:numPr>
          <w:ilvl w:val="0"/>
          <w:numId w:val="11"/>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63.209.273,60 lei sub forma de dividende, reprezentând aproximativ 50,30% din valoarea totală, dividendul pe acțiune fiind de 0,0164 lei;</w:t>
      </w:r>
    </w:p>
    <w:p w:rsidR="00E84166" w:rsidRPr="0070225A" w:rsidRDefault="00E84166" w:rsidP="00E84166">
      <w:pPr>
        <w:numPr>
          <w:ilvl w:val="0"/>
          <w:numId w:val="11"/>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62.453.768,78 lei, pentru surse proprii de finanțare”.</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jc w:val="both"/>
        <w:rPr>
          <w:rFonts w:ascii="Trebuchet MS" w:hAnsi="Trebuchet MS" w:cs="Arial"/>
          <w:i/>
          <w:noProof/>
          <w:sz w:val="22"/>
          <w:szCs w:val="22"/>
          <w:lang w:val="ro-RO" w:eastAsia="ro-RO"/>
        </w:rPr>
      </w:pPr>
    </w:p>
    <w:p w:rsidR="00E84166" w:rsidRPr="0070225A" w:rsidRDefault="00E84166" w:rsidP="00E84166">
      <w:pPr>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rsidR="00E84166" w:rsidRPr="0070225A" w:rsidRDefault="00E84166" w:rsidP="00E84166">
      <w:pPr>
        <w:jc w:val="both"/>
        <w:rPr>
          <w:rFonts w:ascii="Trebuchet MS" w:hAnsi="Trebuchet MS" w:cs="Arial"/>
          <w:b/>
          <w:bCs/>
          <w:noProof/>
          <w:sz w:val="22"/>
          <w:szCs w:val="22"/>
          <w:lang w:val="ro-RO"/>
        </w:rPr>
      </w:pPr>
    </w:p>
    <w:p w:rsidR="00E84166" w:rsidRPr="0070225A" w:rsidRDefault="00E84166" w:rsidP="00E84166">
      <w:pPr>
        <w:numPr>
          <w:ilvl w:val="0"/>
          <w:numId w:val="12"/>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25.437.878,40 lei sub formă de dividende, reprezentând aproximativ 20,24% din valoarea totală, dividendul pe acțiune fiind de 0,0066 lei;</w:t>
      </w:r>
    </w:p>
    <w:p w:rsidR="00E84166" w:rsidRPr="0070225A" w:rsidRDefault="00E84166" w:rsidP="00E84166">
      <w:pPr>
        <w:numPr>
          <w:ilvl w:val="0"/>
          <w:numId w:val="12"/>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62.453.768,78 lei, pentru surse proprii de finanțare;</w:t>
      </w:r>
    </w:p>
    <w:p w:rsidR="00E84166" w:rsidRPr="0070225A" w:rsidRDefault="00E84166" w:rsidP="00E84166">
      <w:pPr>
        <w:numPr>
          <w:ilvl w:val="0"/>
          <w:numId w:val="12"/>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37.771.395,20 lei pentru constituirea rezervelor aferente finanțării proiectelor majore de investiții sau de interes național sau finanțării filialelor care realizează astfel de investiții”.</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spacing w:before="240"/>
        <w:ind w:right="22"/>
        <w:jc w:val="both"/>
        <w:rPr>
          <w:rFonts w:ascii="Trebuchet MS" w:hAnsi="Trebuchet MS" w:cs="Arial"/>
          <w:i/>
          <w:noProof/>
          <w:sz w:val="22"/>
          <w:szCs w:val="22"/>
          <w:lang w:val="ro-RO" w:eastAsia="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lastRenderedPageBreak/>
        <w:t>Proiectul de hotărâre pentru punctul 9 de pe ordinea de zi:</w:t>
      </w:r>
    </w:p>
    <w:p w:rsidR="00E84166" w:rsidRPr="0070225A" w:rsidRDefault="00E84166" w:rsidP="00E84166">
      <w:pPr>
        <w:tabs>
          <w:tab w:val="left" w:pos="360"/>
          <w:tab w:val="left" w:pos="1134"/>
        </w:tabs>
        <w:suppressAutoHyphens w:val="0"/>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de 0,0164 lei/acțiune repartizat din rezultatul reportat”.</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tabs>
          <w:tab w:val="left" w:pos="360"/>
          <w:tab w:val="left" w:pos="1134"/>
        </w:tabs>
        <w:suppressAutoHyphens w:val="0"/>
        <w:contextualSpacing/>
        <w:jc w:val="both"/>
        <w:rPr>
          <w:rFonts w:ascii="Trebuchet MS" w:hAnsi="Trebuchet MS" w:cs="Arial"/>
          <w:i/>
          <w:noProof/>
          <w:sz w:val="22"/>
          <w:szCs w:val="22"/>
          <w:lang w:val="ro-RO" w:eastAsia="ro-RO"/>
        </w:rPr>
      </w:pPr>
    </w:p>
    <w:p w:rsidR="00E84166" w:rsidRPr="0070225A" w:rsidRDefault="00E84166" w:rsidP="00E84166">
      <w:pPr>
        <w:tabs>
          <w:tab w:val="left" w:pos="360"/>
          <w:tab w:val="left" w:pos="1134"/>
        </w:tabs>
        <w:suppressAutoHyphens w:val="0"/>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de 0,0066 lei/acțiune repartizat din rezultatul reportat”.</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tabs>
          <w:tab w:val="left" w:pos="0"/>
        </w:tabs>
        <w:ind w:right="23"/>
        <w:jc w:val="both"/>
        <w:rPr>
          <w:rFonts w:ascii="Trebuchet MS" w:hAnsi="Trebuchet MS" w:cs="Arial"/>
          <w:noProof/>
          <w:sz w:val="22"/>
          <w:szCs w:val="22"/>
          <w:lang w:val="ro-RO"/>
        </w:rPr>
      </w:pPr>
    </w:p>
    <w:p w:rsidR="00E84166" w:rsidRPr="0070225A" w:rsidRDefault="00E84166" w:rsidP="00E84166">
      <w:pPr>
        <w:tabs>
          <w:tab w:val="left" w:pos="0"/>
        </w:tabs>
        <w:ind w:right="23"/>
        <w:jc w:val="both"/>
        <w:rPr>
          <w:rFonts w:ascii="Trebuchet MS" w:hAnsi="Trebuchet MS" w:cs="Arial"/>
          <w:noProof/>
          <w:sz w:val="22"/>
          <w:szCs w:val="22"/>
          <w:lang w:val="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10 de pe ordinea de zi:</w:t>
      </w: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b/>
          <w:noProof/>
          <w:sz w:val="22"/>
          <w:szCs w:val="22"/>
          <w:lang w:val="ro-RO"/>
        </w:rPr>
        <w:t>Varianta 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total pe acțiune de 0,3561 lei, din care 0,3397 lei/acțiune aferent rezultatului anului 2023 și 0,0164 lei/acțiune aferent rezultatului reportat”.</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tabs>
          <w:tab w:val="left" w:pos="0"/>
        </w:tabs>
        <w:ind w:right="23"/>
        <w:jc w:val="both"/>
        <w:rPr>
          <w:rFonts w:ascii="Trebuchet MS" w:hAnsi="Trebuchet MS" w:cs="Arial"/>
          <w:b/>
          <w:noProof/>
          <w:sz w:val="22"/>
          <w:szCs w:val="22"/>
          <w:lang w:val="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b/>
          <w:noProof/>
          <w:sz w:val="22"/>
          <w:szCs w:val="22"/>
          <w:lang w:val="ro-RO"/>
        </w:rPr>
        <w:t>Varianta II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total pe acțiune de 0,1425 lei, din care 0,1359 lei/acțiune aferent rezultatului anului 2023 și 0,0066 lei/acțiune aferent rezultatului reportat”.</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Default="00E84166" w:rsidP="00E84166">
      <w:pPr>
        <w:tabs>
          <w:tab w:val="left" w:pos="0"/>
        </w:tabs>
        <w:ind w:right="23"/>
        <w:jc w:val="both"/>
        <w:rPr>
          <w:rFonts w:ascii="Trebuchet MS" w:hAnsi="Trebuchet MS" w:cs="Arial"/>
          <w:noProof/>
          <w:sz w:val="22"/>
          <w:szCs w:val="22"/>
          <w:lang w:val="ro-RO"/>
        </w:rPr>
      </w:pPr>
    </w:p>
    <w:p w:rsidR="00E84166" w:rsidRDefault="00E84166" w:rsidP="00E84166">
      <w:pPr>
        <w:tabs>
          <w:tab w:val="left" w:pos="0"/>
        </w:tabs>
        <w:ind w:right="23"/>
        <w:jc w:val="both"/>
        <w:rPr>
          <w:rFonts w:ascii="Trebuchet MS" w:hAnsi="Trebuchet MS" w:cs="Arial"/>
          <w:noProof/>
          <w:sz w:val="22"/>
          <w:szCs w:val="22"/>
          <w:lang w:val="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11 de pe ordinea de zi: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stabilește data de 26 iulie 2024, ca data plății, pentru plata dividendelor cuvenite acţionarilor”.</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spacing w:before="240"/>
        <w:ind w:right="22"/>
        <w:jc w:val="both"/>
        <w:rPr>
          <w:rFonts w:ascii="Trebuchet MS" w:hAnsi="Trebuchet MS" w:cs="Arial"/>
          <w:i/>
          <w:noProof/>
          <w:sz w:val="22"/>
          <w:szCs w:val="22"/>
          <w:lang w:val="ro-RO" w:eastAsia="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12 de pe ordinea de zi: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participarea salariaților la profit, conform prevederilor Ordonanței Guvernului nr. 64/2001, în sumă de 42.364.442 lei”.</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spacing w:before="240"/>
        <w:ind w:right="22"/>
        <w:jc w:val="both"/>
        <w:rPr>
          <w:rFonts w:ascii="Trebuchet MS" w:hAnsi="Trebuchet MS" w:cs="Arial"/>
          <w:i/>
          <w:noProof/>
          <w:sz w:val="22"/>
          <w:szCs w:val="22"/>
          <w:lang w:val="ro-RO" w:eastAsia="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13 de pe ordinea de zi:</w:t>
      </w:r>
    </w:p>
    <w:p w:rsidR="00A86B36" w:rsidRDefault="00A86B36" w:rsidP="00A86B36">
      <w:pPr>
        <w:jc w:val="both"/>
        <w:rPr>
          <w:rFonts w:ascii="Trebuchet MS" w:hAnsi="Trebuchet MS" w:cs="Arial"/>
          <w:b/>
          <w:bCs/>
          <w:noProof/>
          <w:sz w:val="22"/>
          <w:szCs w:val="22"/>
          <w:lang w:val="ro-RO"/>
        </w:rPr>
      </w:pPr>
      <w:r>
        <w:rPr>
          <w:rFonts w:ascii="Trebuchet MS" w:hAnsi="Trebuchet MS" w:cs="Arial"/>
          <w:b/>
          <w:bCs/>
          <w:noProof/>
          <w:sz w:val="22"/>
          <w:szCs w:val="22"/>
          <w:lang w:val="ro-RO"/>
        </w:rPr>
        <w:t>„Se ia act de Raportul Comitetului de Nominalizare şi Remunerare privind remuneraţiile, beneficiile şi/sau alte avantaje acordate membrilor Consiliului de Administrație  şi directorilor S.N.G.N. Romgaz S.A., pentru anul financiar 2023”.</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spacing w:before="240"/>
        <w:ind w:right="22"/>
        <w:jc w:val="both"/>
        <w:rPr>
          <w:rFonts w:ascii="Trebuchet MS" w:hAnsi="Trebuchet MS" w:cs="Arial"/>
          <w:i/>
          <w:noProof/>
          <w:sz w:val="22"/>
          <w:szCs w:val="22"/>
          <w:lang w:val="ro-RO" w:eastAsia="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14 de pe ordinea de zi: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descărcarea de gestiune a membrilor Consiliului de administraţie, pentru anul financiar 2023”.</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Default="00E84166" w:rsidP="00E84166">
      <w:pPr>
        <w:tabs>
          <w:tab w:val="left" w:pos="0"/>
        </w:tabs>
        <w:ind w:right="23"/>
        <w:jc w:val="both"/>
        <w:rPr>
          <w:rFonts w:ascii="Trebuchet MS" w:hAnsi="Trebuchet MS" w:cs="Arial"/>
          <w:noProof/>
          <w:sz w:val="22"/>
          <w:szCs w:val="22"/>
          <w:lang w:val="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lastRenderedPageBreak/>
        <w:t>Proiectul de hotărâre pentru punctul 15 de pe ordinea de zi:</w:t>
      </w:r>
    </w:p>
    <w:p w:rsidR="00987501" w:rsidRDefault="00987501" w:rsidP="00987501">
      <w:pPr>
        <w:jc w:val="both"/>
        <w:rPr>
          <w:rFonts w:ascii="Trebuchet MS" w:hAnsi="Trebuchet MS" w:cs="Arial"/>
          <w:b/>
          <w:bCs/>
          <w:noProof/>
          <w:sz w:val="22"/>
          <w:szCs w:val="22"/>
          <w:lang w:val="ro-RO"/>
        </w:rPr>
      </w:pPr>
      <w:r>
        <w:rPr>
          <w:rFonts w:ascii="Trebuchet MS" w:hAnsi="Trebuchet MS" w:cs="Arial"/>
          <w:b/>
          <w:bCs/>
          <w:noProof/>
          <w:sz w:val="22"/>
          <w:szCs w:val="22"/>
          <w:lang w:val="ro-RO"/>
        </w:rPr>
        <w:t>„Se ia act de Raportul consolidat asupra plăților către guverne pentru anul 2023”.</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ind w:right="22"/>
        <w:jc w:val="both"/>
        <w:rPr>
          <w:rFonts w:ascii="Trebuchet MS" w:hAnsi="Trebuchet MS" w:cs="Arial"/>
          <w:noProof/>
          <w:sz w:val="22"/>
          <w:szCs w:val="22"/>
          <w:lang w:val="ro-RO"/>
        </w:rPr>
      </w:pPr>
    </w:p>
    <w:p w:rsidR="00E84166" w:rsidRPr="0070225A" w:rsidRDefault="00E84166" w:rsidP="00E84166">
      <w:pPr>
        <w:ind w:right="22"/>
        <w:jc w:val="both"/>
        <w:rPr>
          <w:rFonts w:ascii="Trebuchet MS" w:hAnsi="Trebuchet MS" w:cs="Arial"/>
          <w:noProof/>
          <w:sz w:val="22"/>
          <w:szCs w:val="22"/>
          <w:lang w:val="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17 de pe ordinea de zi: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stabilește durata minimă a contractului de audit financiar la trei ani pentru prestarea serviciilor specifice anilor 2024, 2025 și 2026”.</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tabs>
          <w:tab w:val="left" w:pos="0"/>
        </w:tabs>
        <w:ind w:right="23"/>
        <w:jc w:val="both"/>
        <w:rPr>
          <w:rFonts w:ascii="Trebuchet MS" w:hAnsi="Trebuchet MS" w:cs="Arial"/>
          <w:noProof/>
          <w:sz w:val="22"/>
          <w:szCs w:val="22"/>
          <w:lang w:val="ro-RO"/>
        </w:rPr>
      </w:pPr>
    </w:p>
    <w:p w:rsidR="00E84166" w:rsidRPr="0070225A" w:rsidRDefault="00E84166" w:rsidP="00E84166">
      <w:pPr>
        <w:spacing w:before="240"/>
        <w:ind w:right="22"/>
        <w:jc w:val="both"/>
        <w:rPr>
          <w:rFonts w:ascii="Trebuchet MS" w:hAnsi="Trebuchet MS" w:cs="Arial"/>
          <w:noProof/>
          <w:sz w:val="22"/>
          <w:szCs w:val="22"/>
        </w:rPr>
      </w:pPr>
      <w:r w:rsidRPr="0070225A">
        <w:rPr>
          <w:rFonts w:ascii="Trebuchet MS" w:hAnsi="Trebuchet MS" w:cs="Arial"/>
          <w:noProof/>
          <w:sz w:val="22"/>
          <w:szCs w:val="22"/>
        </w:rPr>
        <w:t>Proiectul de hotărâre pentru punctul 18 de pe ordinea de zi:</w:t>
      </w:r>
    </w:p>
    <w:p w:rsidR="00E84166" w:rsidRPr="0070225A" w:rsidRDefault="00E84166" w:rsidP="00E84166">
      <w:pPr>
        <w:jc w:val="both"/>
        <w:rPr>
          <w:rFonts w:ascii="Trebuchet MS" w:hAnsi="Trebuchet MS" w:cs="Arial"/>
          <w:noProof/>
          <w:color w:val="1F497D"/>
          <w:sz w:val="22"/>
          <w:szCs w:val="22"/>
          <w:lang w:val="ro-RO"/>
        </w:rPr>
      </w:pPr>
      <w:r w:rsidRPr="0070225A">
        <w:rPr>
          <w:rFonts w:ascii="Trebuchet MS" w:hAnsi="Trebuchet MS" w:cs="Arial"/>
          <w:b/>
          <w:bCs/>
          <w:noProof/>
          <w:sz w:val="22"/>
          <w:szCs w:val="22"/>
          <w:lang w:val="ro-RO"/>
        </w:rPr>
        <w:t>„Se ia act de Informarea privind încheierea unui contract de vânzare gaze naturale de către S.N.G.N. Romgaz S.A. cu Societatea Electrocentrale București S</w:t>
      </w:r>
      <w:r w:rsidR="00A86B36">
        <w:rPr>
          <w:rFonts w:ascii="Trebuchet MS" w:hAnsi="Trebuchet MS" w:cs="Arial"/>
          <w:b/>
          <w:bCs/>
          <w:noProof/>
          <w:sz w:val="22"/>
          <w:szCs w:val="22"/>
          <w:lang w:val="ro-RO"/>
        </w:rPr>
        <w:t>.</w:t>
      </w:r>
      <w:r w:rsidRPr="0070225A">
        <w:rPr>
          <w:rFonts w:ascii="Trebuchet MS" w:hAnsi="Trebuchet MS" w:cs="Arial"/>
          <w:b/>
          <w:bCs/>
          <w:noProof/>
          <w:sz w:val="22"/>
          <w:szCs w:val="22"/>
          <w:lang w:val="ro-RO"/>
        </w:rPr>
        <w:t>A</w:t>
      </w:r>
      <w:r w:rsidR="00A86B36">
        <w:rPr>
          <w:rFonts w:ascii="Trebuchet MS" w:hAnsi="Trebuchet MS" w:cs="Arial"/>
          <w:b/>
          <w:bCs/>
          <w:noProof/>
          <w:sz w:val="22"/>
          <w:szCs w:val="22"/>
          <w:lang w:val="ro-RO"/>
        </w:rPr>
        <w:t>.</w:t>
      </w:r>
      <w:r w:rsidRPr="0070225A">
        <w:rPr>
          <w:rFonts w:ascii="Trebuchet MS" w:hAnsi="Trebuchet MS" w:cs="Arial"/>
          <w:b/>
          <w:bCs/>
          <w:noProof/>
          <w:sz w:val="22"/>
          <w:szCs w:val="22"/>
          <w:lang w:val="ro-RO"/>
        </w:rPr>
        <w:t xml:space="preserve"> în luna martie 2024”.</w:t>
      </w:r>
    </w:p>
    <w:p w:rsidR="00E84166" w:rsidRPr="0070225A" w:rsidRDefault="00E84166" w:rsidP="00E84166">
      <w:pPr>
        <w:ind w:right="22"/>
        <w:jc w:val="both"/>
        <w:rPr>
          <w:rFonts w:ascii="Trebuchet MS" w:hAnsi="Trebuchet MS" w:cs="Arial"/>
          <w:noProof/>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ind w:right="22"/>
        <w:jc w:val="both"/>
        <w:rPr>
          <w:rFonts w:ascii="Trebuchet MS" w:hAnsi="Trebuchet MS" w:cs="Arial"/>
          <w:noProof/>
          <w:sz w:val="22"/>
          <w:szCs w:val="22"/>
        </w:rPr>
      </w:pPr>
    </w:p>
    <w:p w:rsidR="00E84166" w:rsidRPr="0070225A" w:rsidRDefault="00E84166" w:rsidP="00E84166">
      <w:pPr>
        <w:ind w:right="22"/>
        <w:jc w:val="both"/>
        <w:rPr>
          <w:rFonts w:ascii="Trebuchet MS" w:hAnsi="Trebuchet MS" w:cs="Arial"/>
          <w:noProof/>
          <w:sz w:val="22"/>
          <w:szCs w:val="22"/>
        </w:rPr>
      </w:pPr>
    </w:p>
    <w:p w:rsidR="00E84166" w:rsidRPr="0070225A" w:rsidRDefault="00E84166" w:rsidP="00E84166">
      <w:pPr>
        <w:ind w:right="22"/>
        <w:jc w:val="both"/>
        <w:rPr>
          <w:rFonts w:ascii="Trebuchet MS" w:hAnsi="Trebuchet MS" w:cs="Arial"/>
          <w:noProof/>
          <w:sz w:val="22"/>
          <w:szCs w:val="22"/>
        </w:rPr>
      </w:pPr>
      <w:r w:rsidRPr="0070225A">
        <w:rPr>
          <w:rFonts w:ascii="Trebuchet MS" w:hAnsi="Trebuchet MS" w:cs="Arial"/>
          <w:noProof/>
          <w:sz w:val="22"/>
          <w:szCs w:val="22"/>
        </w:rPr>
        <w:t>Proiectul de hotărâre pentru punctul 19 de pe ordinea de zi: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ia act de Informarea privind unele tranzacţii încheiate de S.N.G.N. Romgaz S.A. cu alte întreprinderi publice, în luna februarie 2024”.</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spacing w:before="240"/>
        <w:ind w:right="22"/>
        <w:jc w:val="both"/>
        <w:rPr>
          <w:rFonts w:ascii="Trebuchet MS" w:hAnsi="Trebuchet MS" w:cs="Arial"/>
          <w:noProof/>
          <w:sz w:val="22"/>
          <w:szCs w:val="22"/>
          <w:lang w:val="ro-RO" w:eastAsia="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20 de pe ordinea de zi: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stabilește data de 5 iulie 2024, ca dată de înregistrare, respectiv data care serveşte la identificarea acţionarilor care urmează a beneficia de dividende sau alte drepturi și asupra cărora se răsfrâng efectele Hotărârii Adunării Generale Ordinare a Acţionarilor”.</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spacing w:before="240"/>
        <w:ind w:right="22"/>
        <w:jc w:val="both"/>
        <w:rPr>
          <w:rFonts w:ascii="Trebuchet MS" w:hAnsi="Trebuchet MS" w:cs="Arial"/>
          <w:i/>
          <w:noProof/>
          <w:sz w:val="22"/>
          <w:szCs w:val="22"/>
          <w:lang w:val="ro-RO" w:eastAsia="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21 de pe ordinea de zi: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stabilește data de 4 iulie 2024,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p>
    <w:p w:rsidR="00E84166" w:rsidRPr="0070225A" w:rsidRDefault="00E84166" w:rsidP="00E84166">
      <w:pPr>
        <w:jc w:val="both"/>
        <w:rPr>
          <w:rFonts w:ascii="Trebuchet MS" w:hAnsi="Trebuchet MS" w:cs="Arial"/>
          <w:noProof/>
          <w:color w:val="1F497D"/>
          <w:sz w:val="22"/>
          <w:szCs w:val="22"/>
          <w:lang w:val="ro-RO"/>
        </w:rPr>
      </w:pPr>
    </w:p>
    <w:p w:rsidR="00E84166" w:rsidRPr="0070225A"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E84166" w:rsidRPr="0070225A" w:rsidRDefault="00E84166" w:rsidP="00E84166">
      <w:pPr>
        <w:spacing w:before="240"/>
        <w:ind w:right="22"/>
        <w:jc w:val="both"/>
        <w:rPr>
          <w:rFonts w:ascii="Trebuchet MS" w:hAnsi="Trebuchet MS" w:cs="Arial"/>
          <w:i/>
          <w:noProof/>
          <w:sz w:val="22"/>
          <w:szCs w:val="22"/>
          <w:lang w:val="ro-RO" w:eastAsia="ro-RO"/>
        </w:rPr>
      </w:pPr>
    </w:p>
    <w:p w:rsidR="00E84166" w:rsidRPr="0070225A" w:rsidRDefault="00E84166" w:rsidP="00E84166">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22 de pe ordinea de zi:</w:t>
      </w:r>
    </w:p>
    <w:p w:rsidR="00E84166" w:rsidRPr="0070225A" w:rsidRDefault="00E84166" w:rsidP="00E84166">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E84166" w:rsidRPr="0070225A" w:rsidRDefault="00E84166" w:rsidP="00E84166">
      <w:pPr>
        <w:jc w:val="both"/>
        <w:rPr>
          <w:rFonts w:ascii="Trebuchet MS" w:hAnsi="Trebuchet MS" w:cs="Arial"/>
          <w:noProof/>
          <w:color w:val="1F497D"/>
          <w:sz w:val="22"/>
          <w:szCs w:val="22"/>
          <w:lang w:val="ro-RO"/>
        </w:rPr>
      </w:pPr>
    </w:p>
    <w:p w:rsidR="00E84166" w:rsidRPr="00E54791" w:rsidRDefault="00E84166" w:rsidP="00E84166">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826EE9" w:rsidRDefault="00826EE9" w:rsidP="00826EE9">
      <w:pPr>
        <w:jc w:val="both"/>
        <w:rPr>
          <w:rFonts w:ascii="Trebuchet MS" w:hAnsi="Trebuchet MS" w:cs="Arial"/>
          <w:noProof/>
          <w:sz w:val="22"/>
          <w:szCs w:val="22"/>
          <w:lang w:val="ro-RO"/>
        </w:rPr>
      </w:pPr>
    </w:p>
    <w:p w:rsidR="00826EE9" w:rsidRDefault="00826EE9" w:rsidP="00826EE9">
      <w:pPr>
        <w:jc w:val="both"/>
        <w:rPr>
          <w:rFonts w:ascii="Trebuchet MS" w:hAnsi="Trebuchet MS" w:cs="Arial"/>
          <w:noProof/>
          <w:sz w:val="22"/>
          <w:szCs w:val="22"/>
          <w:lang w:val="ro-RO"/>
        </w:rPr>
      </w:pPr>
    </w:p>
    <w:p w:rsidR="00826EE9" w:rsidRDefault="00826EE9" w:rsidP="00826EE9">
      <w:pPr>
        <w:jc w:val="both"/>
        <w:rPr>
          <w:rFonts w:ascii="Trebuchet MS" w:hAnsi="Trebuchet MS" w:cs="Arial"/>
          <w:noProof/>
          <w:sz w:val="22"/>
          <w:szCs w:val="22"/>
          <w:lang w:val="ro-RO" w:eastAsia="ro-RO"/>
        </w:rPr>
      </w:pPr>
    </w:p>
    <w:p w:rsidR="00826EE9" w:rsidRPr="00212228" w:rsidRDefault="00826EE9" w:rsidP="00826EE9">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rsidR="00826EE9" w:rsidRPr="00212228" w:rsidRDefault="00826EE9" w:rsidP="00826EE9">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826EE9" w:rsidRPr="007337FD" w:rsidRDefault="00826EE9" w:rsidP="00826EE9">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lastRenderedPageBreak/>
        <w:t xml:space="preserve">este valabilă şi pentru cea de-a doua convocare a aceleiaşi AGOA </w:t>
      </w:r>
      <w:r w:rsidRPr="00212228">
        <w:rPr>
          <w:rFonts w:ascii="Trebuchet MS" w:hAnsi="Trebuchet MS" w:cs="Arial"/>
          <w:noProof/>
          <w:sz w:val="22"/>
          <w:szCs w:val="22"/>
          <w:lang w:val="ro-RO"/>
        </w:rPr>
        <w:t xml:space="preserve">din data de </w:t>
      </w:r>
      <w:r w:rsidR="00E84166">
        <w:rPr>
          <w:rFonts w:ascii="Trebuchet MS" w:hAnsi="Trebuchet MS" w:cs="Arial"/>
          <w:b/>
          <w:noProof/>
          <w:sz w:val="22"/>
          <w:szCs w:val="22"/>
          <w:lang w:val="ro-RO" w:eastAsia="ro-RO"/>
        </w:rPr>
        <w:t>26 aprilie 2025</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 ce va avea loc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în cazul în care adunarea nu se întruneşte legal şi statutar în data de </w:t>
      </w:r>
      <w:r w:rsidR="00E84166">
        <w:rPr>
          <w:rFonts w:ascii="Trebuchet MS" w:hAnsi="Trebuchet MS" w:cs="Arial"/>
          <w:b/>
          <w:noProof/>
          <w:sz w:val="22"/>
          <w:szCs w:val="22"/>
          <w:lang w:val="ro-RO" w:eastAsia="ro-RO"/>
        </w:rPr>
        <w:t>25 aprilie 2025</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w:t>
      </w:r>
    </w:p>
    <w:p w:rsidR="00826EE9" w:rsidRPr="00212228" w:rsidRDefault="00826EE9" w:rsidP="00826EE9">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termenul limită pentru înregistrarea împuternicirilor speciale la Societate este </w:t>
      </w:r>
      <w:r w:rsidR="00E84166">
        <w:rPr>
          <w:rFonts w:ascii="Trebuchet MS" w:hAnsi="Trebuchet MS" w:cs="Arial"/>
          <w:b/>
          <w:noProof/>
          <w:sz w:val="22"/>
          <w:szCs w:val="22"/>
          <w:lang w:val="ro-RO" w:eastAsia="ro-RO"/>
        </w:rPr>
        <w:t>23</w:t>
      </w:r>
      <w:r>
        <w:rPr>
          <w:rFonts w:ascii="Trebuchet MS" w:hAnsi="Trebuchet MS" w:cs="Arial"/>
          <w:b/>
          <w:noProof/>
          <w:sz w:val="22"/>
          <w:szCs w:val="22"/>
          <w:lang w:val="ro-RO" w:eastAsia="ro-RO"/>
        </w:rPr>
        <w:t xml:space="preserve"> aprilie 2024</w:t>
      </w:r>
      <w:r w:rsidRPr="00212228">
        <w:rPr>
          <w:rFonts w:ascii="Trebuchet MS" w:hAnsi="Trebuchet MS" w:cs="Arial"/>
          <w:noProof/>
          <w:sz w:val="22"/>
          <w:szCs w:val="22"/>
          <w:lang w:val="ro-RO"/>
        </w:rPr>
        <w:t xml:space="preserve">, </w:t>
      </w:r>
      <w:r w:rsidRPr="00212228">
        <w:rPr>
          <w:rFonts w:ascii="Trebuchet MS" w:hAnsi="Trebuchet MS" w:cs="Arial"/>
          <w:b/>
          <w:noProof/>
          <w:sz w:val="22"/>
          <w:szCs w:val="22"/>
          <w:lang w:val="ro-RO"/>
        </w:rPr>
        <w:t>ora 11:00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rsidR="00826EE9" w:rsidRPr="00107943" w:rsidRDefault="00826EE9" w:rsidP="00826EE9">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826EE9" w:rsidRPr="00212228" w:rsidRDefault="00826EE9" w:rsidP="00826EE9">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rsidR="00826EE9" w:rsidRPr="00212228" w:rsidRDefault="00826EE9" w:rsidP="00826EE9">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mandant la toate rubricile înscrise.</w:t>
      </w:r>
    </w:p>
    <w:p w:rsidR="00782960" w:rsidRDefault="00782960" w:rsidP="00782960">
      <w:pPr>
        <w:autoSpaceDE w:val="0"/>
        <w:autoSpaceDN w:val="0"/>
        <w:adjustRightInd w:val="0"/>
        <w:rPr>
          <w:rFonts w:ascii="Trebuchet MS" w:hAnsi="Trebuchet MS" w:cs="Arial"/>
          <w:noProof/>
          <w:sz w:val="22"/>
          <w:szCs w:val="22"/>
          <w:lang w:val="ro-RO"/>
        </w:rPr>
      </w:pPr>
    </w:p>
    <w:p w:rsidR="00782960" w:rsidRDefault="00782960" w:rsidP="00782960">
      <w:pPr>
        <w:autoSpaceDE w:val="0"/>
        <w:autoSpaceDN w:val="0"/>
        <w:adjustRightInd w:val="0"/>
        <w:rPr>
          <w:rFonts w:ascii="Trebuchet MS" w:hAnsi="Trebuchet MS" w:cs="Arial"/>
          <w:noProof/>
          <w:sz w:val="22"/>
          <w:szCs w:val="22"/>
          <w:lang w:val="ro-RO"/>
        </w:rPr>
      </w:pPr>
    </w:p>
    <w:p w:rsidR="00796CE1" w:rsidRDefault="00796CE1" w:rsidP="00782960">
      <w:pPr>
        <w:autoSpaceDE w:val="0"/>
        <w:autoSpaceDN w:val="0"/>
        <w:adjustRightInd w:val="0"/>
        <w:rPr>
          <w:rFonts w:ascii="Trebuchet MS" w:hAnsi="Trebuchet MS" w:cs="Arial"/>
          <w:noProof/>
          <w:sz w:val="22"/>
          <w:szCs w:val="22"/>
          <w:lang w:val="ro-RO"/>
        </w:rPr>
      </w:pPr>
    </w:p>
    <w:p w:rsidR="00796CE1" w:rsidRDefault="00796CE1" w:rsidP="00782960">
      <w:pPr>
        <w:autoSpaceDE w:val="0"/>
        <w:autoSpaceDN w:val="0"/>
        <w:adjustRightInd w:val="0"/>
        <w:rPr>
          <w:rFonts w:ascii="Trebuchet MS" w:hAnsi="Trebuchet MS" w:cs="Arial"/>
          <w:noProof/>
          <w:sz w:val="22"/>
          <w:szCs w:val="22"/>
          <w:lang w:val="ro-RO"/>
        </w:rPr>
      </w:pPr>
    </w:p>
    <w:p w:rsidR="00796CE1" w:rsidRDefault="00796CE1" w:rsidP="00782960">
      <w:pPr>
        <w:autoSpaceDE w:val="0"/>
        <w:autoSpaceDN w:val="0"/>
        <w:adjustRightInd w:val="0"/>
        <w:rPr>
          <w:rFonts w:ascii="Trebuchet MS" w:hAnsi="Trebuchet MS" w:cs="Arial"/>
          <w:noProof/>
          <w:sz w:val="22"/>
          <w:szCs w:val="22"/>
          <w:lang w:val="ro-RO"/>
        </w:rPr>
      </w:pPr>
    </w:p>
    <w:p w:rsidR="007E1760" w:rsidRDefault="007E1760" w:rsidP="00782960">
      <w:pPr>
        <w:autoSpaceDE w:val="0"/>
        <w:autoSpaceDN w:val="0"/>
        <w:adjustRightInd w:val="0"/>
        <w:rPr>
          <w:rFonts w:ascii="Trebuchet MS" w:hAnsi="Trebuchet MS" w:cs="Arial"/>
          <w:noProof/>
          <w:sz w:val="22"/>
          <w:szCs w:val="22"/>
          <w:lang w:val="ro-RO"/>
        </w:rPr>
      </w:pPr>
    </w:p>
    <w:p w:rsidR="007E1760" w:rsidRDefault="007E1760" w:rsidP="00782960">
      <w:pPr>
        <w:autoSpaceDE w:val="0"/>
        <w:autoSpaceDN w:val="0"/>
        <w:adjustRightInd w:val="0"/>
        <w:rPr>
          <w:rFonts w:ascii="Trebuchet MS" w:hAnsi="Trebuchet MS" w:cs="Arial"/>
          <w:noProof/>
          <w:sz w:val="22"/>
          <w:szCs w:val="22"/>
          <w:lang w:val="ro-RO"/>
        </w:rPr>
      </w:pPr>
    </w:p>
    <w:p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rsidR="00962E04" w:rsidRPr="00027A6D" w:rsidRDefault="00962E04" w:rsidP="00782960">
      <w:pPr>
        <w:autoSpaceDE w:val="0"/>
        <w:autoSpaceDN w:val="0"/>
        <w:adjustRightInd w:val="0"/>
        <w:rPr>
          <w:rFonts w:ascii="Trebuchet MS" w:hAnsi="Trebuchet MS" w:cs="Arial"/>
          <w:noProof/>
          <w:sz w:val="22"/>
          <w:szCs w:val="22"/>
          <w:lang w:val="ro-RO"/>
        </w:rPr>
      </w:pPr>
    </w:p>
    <w:p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rsidR="00962E04" w:rsidRPr="00027A6D" w:rsidRDefault="00962E04" w:rsidP="00782960">
      <w:pPr>
        <w:autoSpaceDE w:val="0"/>
        <w:autoSpaceDN w:val="0"/>
        <w:adjustRightInd w:val="0"/>
        <w:jc w:val="both"/>
        <w:rPr>
          <w:rFonts w:ascii="Trebuchet MS" w:hAnsi="Trebuchet MS" w:cs="Arial"/>
          <w:noProof/>
          <w:sz w:val="22"/>
          <w:szCs w:val="22"/>
          <w:lang w:val="ro-RO"/>
        </w:rPr>
      </w:pPr>
    </w:p>
    <w:p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rsidR="00782960" w:rsidRDefault="00782960" w:rsidP="00782960">
      <w:pPr>
        <w:autoSpaceDE w:val="0"/>
        <w:autoSpaceDN w:val="0"/>
        <w:adjustRightInd w:val="0"/>
        <w:jc w:val="both"/>
        <w:rPr>
          <w:rFonts w:ascii="Trebuchet MS" w:hAnsi="Trebuchet MS" w:cs="Arial"/>
          <w:noProof/>
          <w:sz w:val="22"/>
          <w:szCs w:val="22"/>
          <w:lang w:val="ro-RO"/>
        </w:rPr>
      </w:pPr>
    </w:p>
    <w:p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sectPr w:rsidR="00962E04" w:rsidRPr="00027A6D" w:rsidSect="00E84166">
      <w:footerReference w:type="even" r:id="rId8"/>
      <w:footerReference w:type="default" r:id="rId9"/>
      <w:footerReference w:type="first" r:id="rId10"/>
      <w:pgSz w:w="11907" w:h="16840" w:code="9"/>
      <w:pgMar w:top="135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1ED" w:rsidRDefault="009161ED">
      <w:r>
        <w:separator/>
      </w:r>
    </w:p>
  </w:endnote>
  <w:endnote w:type="continuationSeparator" w:id="0">
    <w:p w:rsidR="009161ED" w:rsidRDefault="0091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617DC5">
          <w:rPr>
            <w:noProof/>
          </w:rPr>
          <w:t>7</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1ED" w:rsidRDefault="009161ED">
      <w:r>
        <w:separator/>
      </w:r>
    </w:p>
  </w:footnote>
  <w:footnote w:type="continuationSeparator" w:id="0">
    <w:p w:rsidR="009161ED" w:rsidRDefault="00916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E0B49"/>
    <w:multiLevelType w:val="hybridMultilevel"/>
    <w:tmpl w:val="2BB887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67B3006"/>
    <w:multiLevelType w:val="hybridMultilevel"/>
    <w:tmpl w:val="23B646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9"/>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5"/>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27A6D"/>
    <w:rsid w:val="00030862"/>
    <w:rsid w:val="00031245"/>
    <w:rsid w:val="000315CB"/>
    <w:rsid w:val="00045803"/>
    <w:rsid w:val="00050C5B"/>
    <w:rsid w:val="000547C3"/>
    <w:rsid w:val="00082A7E"/>
    <w:rsid w:val="00090E91"/>
    <w:rsid w:val="000914C3"/>
    <w:rsid w:val="000A3893"/>
    <w:rsid w:val="00105B6F"/>
    <w:rsid w:val="001227D0"/>
    <w:rsid w:val="001432B6"/>
    <w:rsid w:val="0015650B"/>
    <w:rsid w:val="00165F5A"/>
    <w:rsid w:val="00180C5B"/>
    <w:rsid w:val="001938EB"/>
    <w:rsid w:val="001969E2"/>
    <w:rsid w:val="001B3C43"/>
    <w:rsid w:val="001B6674"/>
    <w:rsid w:val="002344E9"/>
    <w:rsid w:val="002E204D"/>
    <w:rsid w:val="002E282A"/>
    <w:rsid w:val="002E58FD"/>
    <w:rsid w:val="002F1016"/>
    <w:rsid w:val="003148DC"/>
    <w:rsid w:val="00337DC1"/>
    <w:rsid w:val="0034697B"/>
    <w:rsid w:val="003526C1"/>
    <w:rsid w:val="00370CA7"/>
    <w:rsid w:val="00391DDF"/>
    <w:rsid w:val="003B0636"/>
    <w:rsid w:val="003B130D"/>
    <w:rsid w:val="003B3F9C"/>
    <w:rsid w:val="003C2D19"/>
    <w:rsid w:val="00412DA1"/>
    <w:rsid w:val="00420D43"/>
    <w:rsid w:val="004212BD"/>
    <w:rsid w:val="00444BFD"/>
    <w:rsid w:val="004A47D6"/>
    <w:rsid w:val="004B1D91"/>
    <w:rsid w:val="004B22ED"/>
    <w:rsid w:val="004B34E9"/>
    <w:rsid w:val="004C6367"/>
    <w:rsid w:val="004C7282"/>
    <w:rsid w:val="004D5A52"/>
    <w:rsid w:val="004E38D7"/>
    <w:rsid w:val="004F19CD"/>
    <w:rsid w:val="004F361F"/>
    <w:rsid w:val="00517F1B"/>
    <w:rsid w:val="00555A0A"/>
    <w:rsid w:val="0057236F"/>
    <w:rsid w:val="005A0564"/>
    <w:rsid w:val="005B12A9"/>
    <w:rsid w:val="005C21C5"/>
    <w:rsid w:val="005C42A8"/>
    <w:rsid w:val="005C60DA"/>
    <w:rsid w:val="005E2956"/>
    <w:rsid w:val="005E4408"/>
    <w:rsid w:val="005E4C84"/>
    <w:rsid w:val="005E634D"/>
    <w:rsid w:val="006158DE"/>
    <w:rsid w:val="00616BA2"/>
    <w:rsid w:val="00617DC5"/>
    <w:rsid w:val="006402EE"/>
    <w:rsid w:val="0064398E"/>
    <w:rsid w:val="00644031"/>
    <w:rsid w:val="006636F8"/>
    <w:rsid w:val="006649C6"/>
    <w:rsid w:val="006739DC"/>
    <w:rsid w:val="00696E6A"/>
    <w:rsid w:val="006A75A6"/>
    <w:rsid w:val="006D2838"/>
    <w:rsid w:val="006D53D6"/>
    <w:rsid w:val="006F636B"/>
    <w:rsid w:val="00710B9E"/>
    <w:rsid w:val="00720932"/>
    <w:rsid w:val="00753084"/>
    <w:rsid w:val="00782960"/>
    <w:rsid w:val="0079599A"/>
    <w:rsid w:val="00796CE1"/>
    <w:rsid w:val="007A5841"/>
    <w:rsid w:val="007C45C2"/>
    <w:rsid w:val="007C4A50"/>
    <w:rsid w:val="007E1465"/>
    <w:rsid w:val="007E1760"/>
    <w:rsid w:val="007E1C87"/>
    <w:rsid w:val="00801895"/>
    <w:rsid w:val="00820B0B"/>
    <w:rsid w:val="008212B2"/>
    <w:rsid w:val="00822407"/>
    <w:rsid w:val="0082660B"/>
    <w:rsid w:val="00826EE9"/>
    <w:rsid w:val="00841DE4"/>
    <w:rsid w:val="008636A5"/>
    <w:rsid w:val="008833DF"/>
    <w:rsid w:val="00885119"/>
    <w:rsid w:val="008922F5"/>
    <w:rsid w:val="008A6DEF"/>
    <w:rsid w:val="008B137A"/>
    <w:rsid w:val="008D354F"/>
    <w:rsid w:val="008D45E6"/>
    <w:rsid w:val="00914146"/>
    <w:rsid w:val="00915B66"/>
    <w:rsid w:val="009161ED"/>
    <w:rsid w:val="00961A17"/>
    <w:rsid w:val="00962E04"/>
    <w:rsid w:val="00963A23"/>
    <w:rsid w:val="00975BEF"/>
    <w:rsid w:val="00987501"/>
    <w:rsid w:val="009C160C"/>
    <w:rsid w:val="009D6009"/>
    <w:rsid w:val="009E4932"/>
    <w:rsid w:val="009F2780"/>
    <w:rsid w:val="009F45BD"/>
    <w:rsid w:val="009F6D9B"/>
    <w:rsid w:val="00A01C38"/>
    <w:rsid w:val="00A028A4"/>
    <w:rsid w:val="00A10369"/>
    <w:rsid w:val="00A31888"/>
    <w:rsid w:val="00A34029"/>
    <w:rsid w:val="00A36017"/>
    <w:rsid w:val="00A37206"/>
    <w:rsid w:val="00A45BEE"/>
    <w:rsid w:val="00A54666"/>
    <w:rsid w:val="00A64A5F"/>
    <w:rsid w:val="00A86B36"/>
    <w:rsid w:val="00AA5E1B"/>
    <w:rsid w:val="00AB1845"/>
    <w:rsid w:val="00AB2601"/>
    <w:rsid w:val="00AB3917"/>
    <w:rsid w:val="00AC377B"/>
    <w:rsid w:val="00AC6CB5"/>
    <w:rsid w:val="00AD4799"/>
    <w:rsid w:val="00AD6D72"/>
    <w:rsid w:val="00AE34AE"/>
    <w:rsid w:val="00AE6C35"/>
    <w:rsid w:val="00AF5B94"/>
    <w:rsid w:val="00AF682C"/>
    <w:rsid w:val="00AF7454"/>
    <w:rsid w:val="00B22163"/>
    <w:rsid w:val="00B3096D"/>
    <w:rsid w:val="00B311BE"/>
    <w:rsid w:val="00B43B9F"/>
    <w:rsid w:val="00B474E8"/>
    <w:rsid w:val="00B60C80"/>
    <w:rsid w:val="00B932A3"/>
    <w:rsid w:val="00BC245D"/>
    <w:rsid w:val="00BD154A"/>
    <w:rsid w:val="00BF34B9"/>
    <w:rsid w:val="00BF5847"/>
    <w:rsid w:val="00C47238"/>
    <w:rsid w:val="00C87457"/>
    <w:rsid w:val="00C927A7"/>
    <w:rsid w:val="00C97071"/>
    <w:rsid w:val="00CC1164"/>
    <w:rsid w:val="00CC273E"/>
    <w:rsid w:val="00CD5782"/>
    <w:rsid w:val="00CD5EC4"/>
    <w:rsid w:val="00CE7E41"/>
    <w:rsid w:val="00D044CD"/>
    <w:rsid w:val="00D05172"/>
    <w:rsid w:val="00D7117B"/>
    <w:rsid w:val="00D77B0B"/>
    <w:rsid w:val="00DA4CE2"/>
    <w:rsid w:val="00DA563D"/>
    <w:rsid w:val="00DC5B9F"/>
    <w:rsid w:val="00E00023"/>
    <w:rsid w:val="00E273CD"/>
    <w:rsid w:val="00E31672"/>
    <w:rsid w:val="00E33996"/>
    <w:rsid w:val="00E35E7F"/>
    <w:rsid w:val="00E361B5"/>
    <w:rsid w:val="00E41305"/>
    <w:rsid w:val="00E44E65"/>
    <w:rsid w:val="00E60213"/>
    <w:rsid w:val="00E64B26"/>
    <w:rsid w:val="00E84166"/>
    <w:rsid w:val="00E92574"/>
    <w:rsid w:val="00EB7160"/>
    <w:rsid w:val="00EE794F"/>
    <w:rsid w:val="00F00615"/>
    <w:rsid w:val="00F17640"/>
    <w:rsid w:val="00F35E7B"/>
    <w:rsid w:val="00F4626B"/>
    <w:rsid w:val="00F60300"/>
    <w:rsid w:val="00F64906"/>
    <w:rsid w:val="00F83717"/>
    <w:rsid w:val="00FA2D9A"/>
    <w:rsid w:val="00FB6532"/>
    <w:rsid w:val="00FC06AB"/>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99574423">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860778174">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EF16-2060-479C-A9CC-A258202F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122</cp:revision>
  <dcterms:created xsi:type="dcterms:W3CDTF">2018-08-15T19:03:00Z</dcterms:created>
  <dcterms:modified xsi:type="dcterms:W3CDTF">2024-03-24T22:36:00Z</dcterms:modified>
</cp:coreProperties>
</file>