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83440">
        <w:rPr>
          <w:rFonts w:ascii="Trebuchet MS" w:hAnsi="Trebuchet MS" w:cs="Arial"/>
          <w:b/>
          <w:noProof/>
          <w:sz w:val="22"/>
          <w:szCs w:val="22"/>
          <w:lang w:val="en-GB"/>
        </w:rPr>
        <w:t>April 4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883440">
        <w:rPr>
          <w:rFonts w:ascii="Trebuchet MS" w:hAnsi="Trebuchet MS" w:cs="Arial"/>
          <w:b/>
          <w:noProof/>
          <w:sz w:val="22"/>
          <w:szCs w:val="22"/>
          <w:lang w:val="en-GB"/>
        </w:rPr>
        <w:t>5</w:t>
      </w:r>
      <w:bookmarkStart w:id="0" w:name="_GoBack"/>
      <w:bookmarkEnd w:id="0"/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883440">
        <w:rPr>
          <w:rFonts w:ascii="Trebuchet MS" w:hAnsi="Trebuchet MS" w:cs="Arial"/>
          <w:b/>
          <w:noProof/>
          <w:sz w:val="22"/>
          <w:szCs w:val="22"/>
          <w:lang w:val="en-GB"/>
        </w:rPr>
        <w:t>March 22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1D116A" w:rsidRDefault="00883440" w:rsidP="0088344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22,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883440" w:rsidRPr="001D116A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1D116A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883440" w:rsidRPr="00A906C1" w:rsidRDefault="00883440" w:rsidP="00883440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In consideration of Request for Approval no. 8276/27.02.2024, SNGN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Ordinary General Meeting of Shareholders:</w:t>
      </w:r>
    </w:p>
    <w:p w:rsidR="00883440" w:rsidRPr="00A906C1" w:rsidRDefault="00883440" w:rsidP="00883440">
      <w:pPr>
        <w:numPr>
          <w:ilvl w:val="0"/>
          <w:numId w:val="10"/>
        </w:numPr>
        <w:contextualSpacing/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legal action to be taken against Mr. Adrian Constantin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 xml:space="preserve">Volintiru 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>for recovering RON 146,312, representing additional responsibility bonus granted to employees, without legal grounds;</w:t>
      </w:r>
    </w:p>
    <w:p w:rsidR="00883440" w:rsidRPr="00A906C1" w:rsidRDefault="00883440" w:rsidP="00883440">
      <w:pPr>
        <w:numPr>
          <w:ilvl w:val="0"/>
          <w:numId w:val="10"/>
        </w:numPr>
        <w:contextualSpacing/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approves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 xml:space="preserve"> ratification of legal action taken against Mr. Adrian Constantin 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US"/>
        </w:rPr>
        <w:t xml:space="preserve">Volintiru </w:t>
      </w:r>
      <w:r w:rsidRPr="00A906C1">
        <w:rPr>
          <w:rFonts w:ascii="Trebuchet MS" w:eastAsia="Times New Roman" w:hAnsi="Trebuchet MS"/>
          <w:b/>
          <w:sz w:val="22"/>
          <w:szCs w:val="22"/>
          <w:lang w:val="en-US"/>
        </w:rPr>
        <w:t>before the Sibiu County Court of Law”.</w:t>
      </w:r>
    </w:p>
    <w:p w:rsidR="00883440" w:rsidRPr="00A906C1" w:rsidRDefault="00883440" w:rsidP="0088344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83440" w:rsidRPr="00A906C1" w:rsidRDefault="00883440" w:rsidP="0088344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883440" w:rsidRPr="00A906C1" w:rsidRDefault="00883440" w:rsidP="0088344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The Ordinary General Meeting of Shareholders takes note of the Report regarding the transactions concluded by SNGN Romgaz SA with affiliated parties during January 26, 2024  -  February 19, 2024 pursuant to art. 52 par. (3) of GEO no. 109/2011</w:t>
      </w:r>
      <w:r w:rsidRPr="00A906C1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883440" w:rsidRPr="00A906C1" w:rsidRDefault="00883440" w:rsidP="0088344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883440" w:rsidRPr="00A906C1" w:rsidRDefault="00883440" w:rsidP="0088344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A906C1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The Ordinary General Meeting of Shareholders takes note of the Report on certain transactions concluded between SNGN Romgaz SA and other public companies during December 2023 – January 2024”.</w:t>
      </w:r>
    </w:p>
    <w:p w:rsidR="00883440" w:rsidRPr="00A906C1" w:rsidRDefault="00883440" w:rsidP="0088344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3440" w:rsidRPr="00A906C1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83440" w:rsidRPr="00A906C1" w:rsidRDefault="00883440" w:rsidP="00883440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883440" w:rsidRPr="00A906C1" w:rsidRDefault="00883440" w:rsidP="0088344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883440" w:rsidRPr="00A906C1" w:rsidRDefault="00883440" w:rsidP="00883440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A906C1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A906C1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883440" w:rsidRPr="00A906C1" w:rsidRDefault="00883440" w:rsidP="00883440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883440" w:rsidRPr="00A906C1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A906C1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883440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3440" w:rsidRPr="001D116A" w:rsidRDefault="00883440" w:rsidP="00883440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883440" w:rsidRPr="001D116A" w:rsidRDefault="00883440" w:rsidP="00883440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883440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883440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883440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883440" w:rsidRPr="001D116A" w:rsidRDefault="00883440" w:rsidP="0088344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883440" w:rsidRPr="001D116A" w:rsidRDefault="00883440" w:rsidP="00883440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39" w:rsidRDefault="00C26939">
      <w:r>
        <w:separator/>
      </w:r>
    </w:p>
  </w:endnote>
  <w:endnote w:type="continuationSeparator" w:id="0">
    <w:p w:rsidR="00C26939" w:rsidRDefault="00C2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440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39" w:rsidRDefault="00C26939">
      <w:r>
        <w:separator/>
      </w:r>
    </w:p>
  </w:footnote>
  <w:footnote w:type="continuationSeparator" w:id="0">
    <w:p w:rsidR="00C26939" w:rsidRDefault="00C2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E3E94"/>
    <w:rsid w:val="006E556C"/>
    <w:rsid w:val="006F5CEB"/>
    <w:rsid w:val="00735C64"/>
    <w:rsid w:val="00736FFD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52BC2"/>
    <w:rsid w:val="00883440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5696-25FD-4605-93F4-6AC57D0E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161</cp:revision>
  <dcterms:created xsi:type="dcterms:W3CDTF">2018-08-15T19:27:00Z</dcterms:created>
  <dcterms:modified xsi:type="dcterms:W3CDTF">2024-02-29T21:45:00Z</dcterms:modified>
</cp:coreProperties>
</file>