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2C3AC6">
        <w:rPr>
          <w:rFonts w:ascii="Trebuchet MS" w:hAnsi="Trebuchet MS" w:cs="Arial"/>
          <w:b/>
          <w:noProof/>
          <w:sz w:val="22"/>
          <w:szCs w:val="22"/>
          <w:lang w:val="en-GB"/>
        </w:rPr>
        <w:t>May 30</w:t>
      </w:r>
      <w:r w:rsidR="009A23FA" w:rsidRPr="001D116A">
        <w:rPr>
          <w:rFonts w:ascii="Trebuchet MS" w:hAnsi="Trebuchet MS" w:cs="Arial"/>
          <w:b/>
          <w:noProof/>
          <w:sz w:val="22"/>
          <w:szCs w:val="22"/>
          <w:lang w:val="en-GB"/>
        </w:rPr>
        <w:t>/</w:t>
      </w:r>
      <w:r w:rsidR="002C3AC6">
        <w:rPr>
          <w:rFonts w:ascii="Trebuchet MS" w:hAnsi="Trebuchet MS" w:cs="Arial"/>
          <w:b/>
          <w:noProof/>
          <w:sz w:val="22"/>
          <w:szCs w:val="22"/>
          <w:lang w:val="en-GB"/>
        </w:rPr>
        <w:t>31</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2C3AC6">
        <w:rPr>
          <w:rFonts w:ascii="Trebuchet MS" w:hAnsi="Trebuchet MS" w:cs="Arial"/>
          <w:b/>
          <w:noProof/>
          <w:sz w:val="22"/>
          <w:szCs w:val="22"/>
          <w:lang w:val="en-GB"/>
        </w:rPr>
        <w:t>May 20,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385,422,400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2C3AC6">
        <w:rPr>
          <w:rFonts w:ascii="Trebuchet MS" w:hAnsi="Trebuchet MS" w:cs="Arial"/>
          <w:b/>
          <w:noProof/>
          <w:sz w:val="22"/>
          <w:szCs w:val="22"/>
          <w:lang w:val="en-GB"/>
        </w:rPr>
        <w:t>May 30,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2C3AC6">
        <w:rPr>
          <w:rFonts w:ascii="Trebuchet MS" w:hAnsi="Trebuchet MS" w:cs="Arial"/>
          <w:b/>
          <w:noProof/>
          <w:sz w:val="22"/>
          <w:szCs w:val="22"/>
          <w:lang w:val="en-GB"/>
        </w:rPr>
        <w:t>May 31,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2C3AC6">
        <w:rPr>
          <w:rFonts w:ascii="Trebuchet MS" w:hAnsi="Trebuchet MS" w:cs="Arial"/>
          <w:b/>
          <w:noProof/>
          <w:sz w:val="22"/>
          <w:szCs w:val="22"/>
          <w:lang w:val="en-GB"/>
        </w:rPr>
        <w:t>May 20,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2C3AC6" w:rsidRPr="002C3AC6" w:rsidRDefault="002C3AC6" w:rsidP="002C3AC6">
      <w:pPr>
        <w:shd w:val="clear" w:color="auto" w:fill="FFFFFF"/>
        <w:jc w:val="both"/>
        <w:rPr>
          <w:rFonts w:ascii="Trebuchet MS" w:hAnsi="Trebuchet MS" w:cs="Arial"/>
          <w:noProof/>
          <w:sz w:val="22"/>
          <w:szCs w:val="22"/>
          <w:lang w:val="en-GB"/>
        </w:rPr>
      </w:pPr>
      <w:r w:rsidRPr="002C3AC6">
        <w:rPr>
          <w:rFonts w:ascii="Trebuchet MS" w:hAnsi="Trebuchet MS" w:cs="Arial"/>
          <w:noProof/>
          <w:sz w:val="22"/>
          <w:szCs w:val="22"/>
          <w:lang w:val="en-GB"/>
        </w:rPr>
        <w:lastRenderedPageBreak/>
        <w:t xml:space="preserve">The draft resolution for item 1 on the agenda: </w:t>
      </w:r>
    </w:p>
    <w:p w:rsidR="002C3AC6" w:rsidRPr="002C3AC6" w:rsidRDefault="002C3AC6" w:rsidP="002C3AC6">
      <w:pPr>
        <w:jc w:val="both"/>
        <w:rPr>
          <w:rFonts w:ascii="Trebuchet MS" w:hAnsi="Trebuchet MS" w:cs="Arial"/>
          <w:b/>
          <w:noProof/>
          <w:sz w:val="22"/>
          <w:szCs w:val="22"/>
          <w:lang w:val="en-GB"/>
        </w:rPr>
      </w:pPr>
      <w:r w:rsidRPr="002C3AC6">
        <w:rPr>
          <w:rFonts w:ascii="Trebuchet MS" w:hAnsi="Trebuchet MS" w:cs="Arial"/>
          <w:b/>
          <w:noProof/>
          <w:sz w:val="22"/>
          <w:szCs w:val="22"/>
          <w:lang w:val="en-US"/>
        </w:rPr>
        <w:t>„Approves the conclusion of an addendum to the Loan Agreement NO. 42805 of September 21, 2023 between S.N.G.N. ROMGAZ S.A. (as creditor) and Romgaz Black Sea Limited by Romgaz Black Sea Limited Nassau (Bahamas), Sucursala București (as borrower) to amend the drawdown period of the credit line by extending such period until October 31, 2024, while the remaining provisions of that Agreement remain unchanged”.</w:t>
      </w:r>
    </w:p>
    <w:p w:rsidR="002C3AC6" w:rsidRPr="002C3AC6" w:rsidRDefault="002C3AC6" w:rsidP="002C3AC6">
      <w:pPr>
        <w:suppressAutoHyphens w:val="0"/>
        <w:jc w:val="both"/>
        <w:rPr>
          <w:rFonts w:ascii="Trebuchet MS" w:hAnsi="Trebuchet MS" w:cs="Arial"/>
          <w:noProof/>
          <w:sz w:val="22"/>
          <w:szCs w:val="22"/>
          <w:lang w:val="en-GB"/>
        </w:rPr>
      </w:pPr>
    </w:p>
    <w:p w:rsidR="002C3AC6" w:rsidRPr="002C3AC6" w:rsidRDefault="002C3AC6" w:rsidP="002C3AC6">
      <w:pPr>
        <w:suppressAutoHyphens w:val="0"/>
        <w:jc w:val="both"/>
        <w:rPr>
          <w:rFonts w:ascii="Trebuchet MS" w:hAnsi="Trebuchet MS" w:cs="Arial"/>
          <w:noProof/>
          <w:sz w:val="22"/>
          <w:szCs w:val="22"/>
          <w:lang w:val="en-GB"/>
        </w:rPr>
      </w:pPr>
      <w:r w:rsidRPr="002C3AC6">
        <w:rPr>
          <w:rFonts w:ascii="Trebuchet MS" w:hAnsi="Trebuchet MS" w:cs="Arial"/>
          <w:noProof/>
          <w:sz w:val="22"/>
          <w:szCs w:val="22"/>
          <w:lang w:val="en-GB"/>
        </w:rPr>
        <w:t>For __________ Against_________ Abstain_________</w:t>
      </w:r>
    </w:p>
    <w:p w:rsidR="002C3AC6" w:rsidRPr="002C3AC6" w:rsidRDefault="002C3AC6" w:rsidP="002C3AC6">
      <w:pPr>
        <w:shd w:val="clear" w:color="auto" w:fill="FFFFFF"/>
        <w:jc w:val="both"/>
        <w:rPr>
          <w:rFonts w:ascii="Trebuchet MS" w:eastAsia="Times New Roman" w:hAnsi="Trebuchet MS" w:cs="Arial"/>
          <w:i/>
          <w:noProof/>
          <w:sz w:val="22"/>
          <w:szCs w:val="22"/>
          <w:lang w:val="en-GB" w:eastAsia="ro-RO"/>
        </w:rPr>
      </w:pPr>
    </w:p>
    <w:p w:rsidR="002C3AC6" w:rsidRPr="002C3AC6" w:rsidRDefault="002C3AC6" w:rsidP="002C3AC6">
      <w:pPr>
        <w:shd w:val="clear" w:color="auto" w:fill="FFFFFF"/>
        <w:jc w:val="both"/>
        <w:rPr>
          <w:rFonts w:ascii="Trebuchet MS" w:eastAsia="Times New Roman" w:hAnsi="Trebuchet MS" w:cs="Arial"/>
          <w:i/>
          <w:noProof/>
          <w:sz w:val="22"/>
          <w:szCs w:val="22"/>
          <w:lang w:val="en-GB" w:eastAsia="ro-RO"/>
        </w:rPr>
      </w:pPr>
    </w:p>
    <w:p w:rsidR="002C3AC6" w:rsidRPr="002C3AC6" w:rsidRDefault="002C3AC6" w:rsidP="002C3AC6">
      <w:pPr>
        <w:shd w:val="clear" w:color="auto" w:fill="FFFFFF"/>
        <w:jc w:val="both"/>
        <w:rPr>
          <w:rFonts w:ascii="Trebuchet MS" w:hAnsi="Trebuchet MS" w:cs="Arial"/>
          <w:noProof/>
          <w:sz w:val="22"/>
          <w:szCs w:val="22"/>
          <w:lang w:val="en-GB"/>
        </w:rPr>
      </w:pPr>
      <w:r w:rsidRPr="002C3AC6">
        <w:rPr>
          <w:rFonts w:ascii="Trebuchet MS" w:hAnsi="Trebuchet MS" w:cs="Arial"/>
          <w:noProof/>
          <w:sz w:val="22"/>
          <w:szCs w:val="22"/>
          <w:lang w:val="en-GB"/>
        </w:rPr>
        <w:t>The draft resolution for item 2 on the agenda:</w:t>
      </w:r>
    </w:p>
    <w:p w:rsidR="002C3AC6" w:rsidRPr="002C3AC6" w:rsidRDefault="002C3AC6" w:rsidP="002C3AC6">
      <w:pPr>
        <w:ind w:right="9"/>
        <w:jc w:val="both"/>
        <w:rPr>
          <w:rFonts w:ascii="Trebuchet MS" w:hAnsi="Trebuchet MS" w:cs="Arial"/>
          <w:b/>
          <w:sz w:val="22"/>
          <w:szCs w:val="22"/>
          <w:lang w:val="en-GB"/>
        </w:rPr>
      </w:pPr>
      <w:r w:rsidRPr="002C3AC6">
        <w:rPr>
          <w:rFonts w:ascii="Trebuchet MS" w:hAnsi="Trebuchet MS" w:cs="Arial"/>
          <w:b/>
          <w:noProof/>
          <w:sz w:val="22"/>
          <w:szCs w:val="22"/>
          <w:lang w:val="en-GB"/>
        </w:rPr>
        <w:t>„Takes note of the Report regarding the transactions concluded by S.N.G.N. ROMGAZ S.A. with affiliated parties during February 20, 2024 and April 22, 2024 pursuant to art. 52, par. (3) of GEO no. 109/2011”.</w:t>
      </w:r>
    </w:p>
    <w:p w:rsidR="002C3AC6" w:rsidRPr="002C3AC6" w:rsidRDefault="002C3AC6" w:rsidP="002C3AC6">
      <w:pPr>
        <w:suppressAutoHyphens w:val="0"/>
        <w:jc w:val="both"/>
        <w:rPr>
          <w:rFonts w:ascii="Trebuchet MS" w:hAnsi="Trebuchet MS" w:cs="Arial"/>
          <w:noProof/>
          <w:sz w:val="22"/>
          <w:szCs w:val="22"/>
          <w:lang w:val="en-GB"/>
        </w:rPr>
      </w:pPr>
    </w:p>
    <w:p w:rsidR="002C3AC6" w:rsidRPr="002C3AC6" w:rsidRDefault="002C3AC6" w:rsidP="002C3AC6">
      <w:pPr>
        <w:suppressAutoHyphens w:val="0"/>
        <w:jc w:val="both"/>
        <w:rPr>
          <w:rFonts w:ascii="Trebuchet MS" w:hAnsi="Trebuchet MS" w:cs="Arial"/>
          <w:noProof/>
          <w:sz w:val="22"/>
          <w:szCs w:val="22"/>
          <w:lang w:val="en-GB"/>
        </w:rPr>
      </w:pPr>
      <w:r w:rsidRPr="002C3AC6">
        <w:rPr>
          <w:rFonts w:ascii="Trebuchet MS" w:hAnsi="Trebuchet MS" w:cs="Arial"/>
          <w:noProof/>
          <w:sz w:val="22"/>
          <w:szCs w:val="22"/>
          <w:lang w:val="en-GB"/>
        </w:rPr>
        <w:t>For __________ Against_________ Abstain_________</w:t>
      </w:r>
    </w:p>
    <w:p w:rsidR="002C3AC6" w:rsidRPr="002C3AC6" w:rsidRDefault="002C3AC6" w:rsidP="002C3AC6">
      <w:pPr>
        <w:shd w:val="clear" w:color="auto" w:fill="FFFFFF"/>
        <w:jc w:val="both"/>
        <w:rPr>
          <w:rFonts w:ascii="Trebuchet MS" w:hAnsi="Trebuchet MS" w:cs="Arial"/>
          <w:noProof/>
          <w:sz w:val="22"/>
          <w:szCs w:val="22"/>
          <w:lang w:val="en-GB"/>
        </w:rPr>
      </w:pPr>
      <w:bookmarkStart w:id="0" w:name="_GoBack"/>
      <w:bookmarkEnd w:id="0"/>
    </w:p>
    <w:p w:rsidR="002C3AC6" w:rsidRPr="002C3AC6" w:rsidRDefault="002C3AC6" w:rsidP="002C3AC6">
      <w:pPr>
        <w:shd w:val="clear" w:color="auto" w:fill="FFFFFF"/>
        <w:jc w:val="both"/>
        <w:rPr>
          <w:rFonts w:ascii="Trebuchet MS" w:hAnsi="Trebuchet MS" w:cs="Arial"/>
          <w:noProof/>
          <w:sz w:val="22"/>
          <w:szCs w:val="22"/>
          <w:lang w:val="en-GB"/>
        </w:rPr>
      </w:pPr>
    </w:p>
    <w:p w:rsidR="002C3AC6" w:rsidRPr="002C3AC6" w:rsidRDefault="002C3AC6" w:rsidP="002C3AC6">
      <w:pPr>
        <w:shd w:val="clear" w:color="auto" w:fill="FFFFFF"/>
        <w:jc w:val="both"/>
        <w:rPr>
          <w:rFonts w:ascii="Trebuchet MS" w:hAnsi="Trebuchet MS" w:cs="Arial"/>
          <w:noProof/>
          <w:sz w:val="22"/>
          <w:szCs w:val="22"/>
          <w:lang w:val="en-GB"/>
        </w:rPr>
      </w:pPr>
      <w:r w:rsidRPr="002C3AC6">
        <w:rPr>
          <w:rFonts w:ascii="Trebuchet MS" w:hAnsi="Trebuchet MS" w:cs="Arial"/>
          <w:noProof/>
          <w:sz w:val="22"/>
          <w:szCs w:val="22"/>
          <w:lang w:val="en-GB"/>
        </w:rPr>
        <w:t>The draft resolution for item 3 on the agenda:</w:t>
      </w:r>
    </w:p>
    <w:p w:rsidR="002C3AC6" w:rsidRPr="002C3AC6" w:rsidRDefault="002C3AC6" w:rsidP="002C3AC6">
      <w:pPr>
        <w:ind w:right="22"/>
        <w:jc w:val="both"/>
        <w:rPr>
          <w:rFonts w:ascii="Trebuchet MS" w:hAnsi="Trebuchet MS" w:cs="Arial"/>
          <w:b/>
          <w:noProof/>
          <w:sz w:val="22"/>
          <w:szCs w:val="22"/>
          <w:lang w:val="en-GB"/>
        </w:rPr>
      </w:pPr>
      <w:r w:rsidRPr="002C3AC6">
        <w:rPr>
          <w:rFonts w:ascii="Trebuchet MS" w:hAnsi="Trebuchet MS" w:cs="Arial"/>
          <w:b/>
          <w:noProof/>
          <w:sz w:val="22"/>
          <w:szCs w:val="22"/>
          <w:lang w:val="en-GB"/>
        </w:rPr>
        <w:t>„</w:t>
      </w:r>
      <w:r w:rsidRPr="002C3AC6">
        <w:rPr>
          <w:rFonts w:ascii="Trebuchet MS" w:hAnsi="Trebuchet MS" w:cs="Arial"/>
          <w:b/>
          <w:iCs/>
          <w:sz w:val="22"/>
          <w:szCs w:val="22"/>
          <w:lang w:val="en-GB"/>
        </w:rPr>
        <w:t>Authorizes the Chairman and the Secretary of the meeting to sign the resolution of the Ordinary General Meeting of Shareholders</w:t>
      </w:r>
      <w:r w:rsidRPr="002C3AC6">
        <w:rPr>
          <w:rFonts w:ascii="Trebuchet MS" w:hAnsi="Trebuchet MS" w:cs="Arial"/>
          <w:b/>
          <w:noProof/>
          <w:sz w:val="22"/>
          <w:szCs w:val="22"/>
          <w:lang w:val="en-GB"/>
        </w:rPr>
        <w:t>”.</w:t>
      </w:r>
    </w:p>
    <w:p w:rsidR="002C3AC6" w:rsidRPr="002C3AC6" w:rsidRDefault="002C3AC6" w:rsidP="002C3AC6">
      <w:pPr>
        <w:ind w:right="9"/>
        <w:jc w:val="both"/>
        <w:rPr>
          <w:rFonts w:ascii="Trebuchet MS" w:hAnsi="Trebuchet MS" w:cs="Arial"/>
          <w:b/>
          <w:sz w:val="22"/>
          <w:szCs w:val="22"/>
          <w:lang w:val="en-GB"/>
        </w:rPr>
      </w:pPr>
    </w:p>
    <w:p w:rsidR="00A906C1" w:rsidRDefault="002C3AC6" w:rsidP="002C3AC6">
      <w:pPr>
        <w:spacing w:before="240"/>
        <w:rPr>
          <w:rFonts w:ascii="Trebuchet MS" w:hAnsi="Trebuchet MS" w:cs="Arial"/>
          <w:noProof/>
          <w:sz w:val="22"/>
          <w:szCs w:val="22"/>
          <w:lang w:val="en-GB"/>
        </w:rPr>
      </w:pPr>
      <w:r w:rsidRPr="002C3AC6">
        <w:rPr>
          <w:rFonts w:ascii="Trebuchet MS" w:hAnsi="Trebuchet MS" w:cs="Arial"/>
          <w:noProof/>
          <w:sz w:val="22"/>
          <w:szCs w:val="22"/>
          <w:lang w:val="en-GB"/>
        </w:rPr>
        <w:t>For __________ Against_________ Abstain_________</w:t>
      </w: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2C3AC6">
        <w:rPr>
          <w:rFonts w:ascii="Trebuchet MS" w:hAnsi="Trebuchet MS" w:cs="Arial"/>
          <w:b/>
          <w:noProof/>
          <w:sz w:val="22"/>
          <w:szCs w:val="22"/>
          <w:lang w:val="en-GB"/>
        </w:rPr>
        <w:t>May 31,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2C3AC6">
        <w:rPr>
          <w:rFonts w:ascii="Trebuchet MS" w:hAnsi="Trebuchet MS" w:cs="Arial"/>
          <w:b/>
          <w:noProof/>
          <w:sz w:val="22"/>
          <w:szCs w:val="22"/>
          <w:lang w:val="en-GB"/>
        </w:rPr>
        <w:t>May 30,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2C3AC6">
        <w:rPr>
          <w:rFonts w:ascii="Trebuchet MS" w:hAnsi="Trebuchet MS" w:cs="Arial"/>
          <w:b/>
          <w:noProof/>
          <w:sz w:val="22"/>
          <w:szCs w:val="22"/>
          <w:lang w:val="en-GB"/>
        </w:rPr>
        <w:t>May 28,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9F" w:rsidRDefault="005C6E9F">
      <w:r>
        <w:separator/>
      </w:r>
    </w:p>
  </w:endnote>
  <w:endnote w:type="continuationSeparator" w:id="0">
    <w:p w:rsidR="005C6E9F" w:rsidRDefault="005C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C6E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AC6">
      <w:rPr>
        <w:rStyle w:val="PageNumber"/>
        <w:noProof/>
      </w:rPr>
      <w:t>2</w:t>
    </w:r>
    <w:r>
      <w:rPr>
        <w:rStyle w:val="PageNumber"/>
      </w:rPr>
      <w:fldChar w:fldCharType="end"/>
    </w:r>
  </w:p>
  <w:p w:rsidR="000D6A47" w:rsidRDefault="005C6E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9F" w:rsidRDefault="005C6E9F">
      <w:r>
        <w:separator/>
      </w:r>
    </w:p>
  </w:footnote>
  <w:footnote w:type="continuationSeparator" w:id="0">
    <w:p w:rsidR="005C6E9F" w:rsidRDefault="005C6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545B"/>
    <w:rsid w:val="00376FF2"/>
    <w:rsid w:val="00380E07"/>
    <w:rsid w:val="00385671"/>
    <w:rsid w:val="003A3FE4"/>
    <w:rsid w:val="003B1287"/>
    <w:rsid w:val="003D2CEE"/>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967BF"/>
    <w:rsid w:val="00BF0A65"/>
    <w:rsid w:val="00BF5976"/>
    <w:rsid w:val="00C04935"/>
    <w:rsid w:val="00C10488"/>
    <w:rsid w:val="00C1442F"/>
    <w:rsid w:val="00C1680C"/>
    <w:rsid w:val="00C55DC3"/>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0920-8F29-4C7E-B1A1-5CEF2A44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152</cp:revision>
  <dcterms:created xsi:type="dcterms:W3CDTF">2018-08-15T19:26:00Z</dcterms:created>
  <dcterms:modified xsi:type="dcterms:W3CDTF">2024-04-29T09:29:00Z</dcterms:modified>
</cp:coreProperties>
</file>