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ED0A6E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D0A6E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ED0A6E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E21CE8" w:rsidRPr="00ED0A6E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ED0A6E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Extraordinary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ED0A6E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ED0A6E">
        <w:rPr>
          <w:rFonts w:asciiTheme="majorHAnsi" w:hAnsiTheme="majorHAnsi" w:cs="Arial"/>
          <w:color w:val="000000"/>
          <w:sz w:val="22"/>
          <w:szCs w:val="22"/>
          <w:lang w:val="en-GB"/>
        </w:rPr>
        <w:t>S.N.G.N. “ROMGAZ” – S.A.</w:t>
      </w:r>
      <w:proofErr w:type="gramEnd"/>
    </w:p>
    <w:p w:rsidR="00E21CE8" w:rsidRPr="00ED0A6E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ED0A6E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ED0A6E">
        <w:rPr>
          <w:rFonts w:asciiTheme="majorHAnsi" w:hAnsiTheme="majorHAnsi" w:cs="Arial"/>
          <w:sz w:val="22"/>
          <w:szCs w:val="22"/>
          <w:lang w:val="en-GB"/>
        </w:rPr>
        <w:t>n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 </w:t>
      </w:r>
      <w:r w:rsidR="004716DF">
        <w:rPr>
          <w:rFonts w:asciiTheme="majorHAnsi" w:hAnsiTheme="majorHAnsi" w:cs="Arial"/>
          <w:sz w:val="22"/>
          <w:szCs w:val="22"/>
          <w:lang w:val="en-GB"/>
        </w:rPr>
        <w:t>April</w:t>
      </w:r>
      <w:proofErr w:type="gramEnd"/>
      <w:r w:rsidR="004716DF">
        <w:rPr>
          <w:rFonts w:asciiTheme="majorHAnsi" w:hAnsiTheme="majorHAnsi" w:cs="Arial"/>
          <w:sz w:val="22"/>
          <w:szCs w:val="22"/>
          <w:lang w:val="en-GB"/>
        </w:rPr>
        <w:t xml:space="preserve"> 28</w:t>
      </w:r>
      <w:r w:rsidR="00FB323C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ED0A6E">
        <w:rPr>
          <w:rFonts w:asciiTheme="majorHAnsi" w:hAnsiTheme="majorHAnsi" w:cs="Arial"/>
          <w:sz w:val="22"/>
          <w:szCs w:val="22"/>
          <w:lang w:val="en-GB"/>
        </w:rPr>
        <w:t>I, the undersigned, [________________________],</w:t>
      </w:r>
      <w:r w:rsidR="00FB323C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[____], issued by [____], on [____], personal identification number [________________________], domiciled in [________________________], 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4716DF">
        <w:rPr>
          <w:rFonts w:asciiTheme="majorHAnsi" w:hAnsiTheme="majorHAnsi" w:cs="Arial"/>
          <w:sz w:val="22"/>
          <w:szCs w:val="22"/>
          <w:lang w:val="en-GB"/>
        </w:rPr>
        <w:t>April 14</w:t>
      </w:r>
      <w:r w:rsidR="00045356"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>
        <w:rPr>
          <w:rFonts w:asciiTheme="majorHAnsi" w:hAnsiTheme="majorHAnsi" w:cs="Arial"/>
          <w:sz w:val="22"/>
          <w:szCs w:val="22"/>
          <w:lang w:val="en-GB"/>
        </w:rPr>
        <w:t>n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ED0A6E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 </w:t>
      </w:r>
      <w:proofErr w:type="spellStart"/>
      <w:r w:rsidRPr="00ED0A6E">
        <w:rPr>
          <w:rFonts w:asciiTheme="majorHAnsi" w:hAnsiTheme="majorHAnsi" w:cs="Arial"/>
          <w:sz w:val="22"/>
          <w:szCs w:val="22"/>
          <w:lang w:val="en-GB"/>
        </w:rPr>
        <w:t>Piata</w:t>
      </w:r>
      <w:proofErr w:type="spellEnd"/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Con</w:t>
      </w:r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 xml:space="preserve">stantin </w:t>
      </w:r>
      <w:proofErr w:type="spellStart"/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511F9B" w:rsidRPr="00ED0A6E">
        <w:rPr>
          <w:rFonts w:asciiTheme="majorHAnsi" w:hAnsiTheme="majorHAnsi" w:cs="Arial"/>
          <w:sz w:val="22"/>
          <w:szCs w:val="22"/>
          <w:lang w:val="en-GB"/>
        </w:rPr>
        <w:t xml:space="preserve"> 4</w:t>
      </w:r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 xml:space="preserve">, Medias,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ED0A6E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RON385,422,400 (the “</w:t>
      </w:r>
      <w:r w:rsidRPr="00ED0A6E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holding a number of _______ sha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ED0A6E">
        <w:rPr>
          <w:rFonts w:asciiTheme="majorHAnsi" w:hAnsiTheme="majorHAnsi" w:cs="Arial"/>
          <w:sz w:val="22"/>
          <w:szCs w:val="22"/>
          <w:lang w:val="en-GB"/>
        </w:rPr>
        <w:t>me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to a number of _______ voting rights in the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Extraordinary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ED0A6E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ED0A6E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[________________________]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ED0A6E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passport series [____], no. [____], issued by [____], on [____], 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[________________________], </w:t>
      </w: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ED0A6E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ED0A6E" w:rsidRDefault="007B0041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ED0A6E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[________________________]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ED0A6E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ED0A6E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ED0A6E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279D" w:rsidRPr="00ED0A6E">
        <w:rPr>
          <w:rFonts w:asciiTheme="majorHAnsi" w:hAnsiTheme="majorHAnsi" w:cs="Arial"/>
          <w:sz w:val="22"/>
          <w:szCs w:val="22"/>
          <w:lang w:val="en-GB"/>
        </w:rPr>
        <w:t>er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ED0A6E">
        <w:rPr>
          <w:rFonts w:asciiTheme="majorHAnsi" w:hAnsiTheme="majorHAnsi" w:cs="Arial"/>
          <w:sz w:val="22"/>
          <w:szCs w:val="22"/>
          <w:lang w:val="en-GB"/>
        </w:rPr>
        <w:t>s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ED0A6E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ED0A6E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ED0A6E">
        <w:rPr>
          <w:rFonts w:asciiTheme="majorHAnsi" w:hAnsiTheme="majorHAnsi" w:cs="Arial"/>
          <w:sz w:val="22"/>
          <w:szCs w:val="22"/>
          <w:lang w:val="en-GB"/>
        </w:rPr>
        <w:t>s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[________________________]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[____], on [____],</w:t>
      </w:r>
      <w:r w:rsidR="003C2110" w:rsidRPr="00ED0A6E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[________________________],</w:t>
      </w:r>
    </w:p>
    <w:p w:rsidR="00E21CE8" w:rsidRPr="00ED0A6E" w:rsidRDefault="00E21CE8" w:rsidP="00050DAA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D407C9" w:rsidP="00050DA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FB02A6" w:rsidRPr="00ED0A6E">
        <w:rPr>
          <w:rFonts w:asciiTheme="majorHAnsi" w:hAnsiTheme="majorHAnsi" w:cs="Arial"/>
          <w:b/>
          <w:sz w:val="22"/>
          <w:szCs w:val="22"/>
          <w:lang w:val="en-GB"/>
        </w:rPr>
        <w:t>Extraordinary</w:t>
      </w:r>
      <w:r w:rsidR="003C2110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DB279D" w:rsidRPr="00ED0A6E">
        <w:rPr>
          <w:rFonts w:asciiTheme="majorHAnsi" w:hAnsiTheme="majorHAnsi" w:cs="Arial"/>
          <w:b/>
          <w:sz w:val="22"/>
          <w:szCs w:val="22"/>
          <w:lang w:val="en-GB"/>
        </w:rPr>
        <w:t>E</w:t>
      </w:r>
      <w:r w:rsidR="003C2110" w:rsidRPr="00ED0A6E">
        <w:rPr>
          <w:rFonts w:asciiTheme="majorHAnsi" w:hAnsiTheme="majorHAnsi" w:cs="Arial"/>
          <w:b/>
          <w:sz w:val="22"/>
          <w:szCs w:val="22"/>
          <w:lang w:val="en-GB"/>
        </w:rPr>
        <w:t>GMS)</w:t>
      </w:r>
      <w:r w:rsidR="00E21CE8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>
        <w:rPr>
          <w:rFonts w:asciiTheme="majorHAnsi" w:hAnsiTheme="majorHAnsi" w:cs="Arial"/>
          <w:b/>
          <w:sz w:val="22"/>
          <w:szCs w:val="22"/>
          <w:lang w:val="en-GB"/>
        </w:rPr>
        <w:t>which will take place on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 </w:t>
      </w:r>
      <w:r w:rsidR="00C76005">
        <w:rPr>
          <w:rFonts w:asciiTheme="majorHAnsi" w:hAnsiTheme="majorHAnsi" w:cs="Arial"/>
          <w:b/>
          <w:sz w:val="22"/>
          <w:szCs w:val="22"/>
          <w:lang w:val="en-GB"/>
        </w:rPr>
        <w:t>April 28</w:t>
      </w:r>
      <w:r w:rsidR="004148D1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ED0A6E">
        <w:rPr>
          <w:rFonts w:asciiTheme="majorHAnsi" w:hAnsiTheme="majorHAnsi" w:cs="Arial"/>
          <w:b/>
          <w:sz w:val="22"/>
          <w:szCs w:val="22"/>
          <w:lang w:val="en-GB"/>
        </w:rPr>
        <w:t>2014</w:t>
      </w:r>
      <w:r w:rsidR="00C10889" w:rsidRPr="00ED0A6E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C76005">
        <w:rPr>
          <w:rFonts w:asciiTheme="majorHAnsi" w:hAnsiTheme="majorHAnsi" w:cs="Arial"/>
          <w:b/>
          <w:sz w:val="22"/>
          <w:szCs w:val="22"/>
          <w:lang w:val="en-GB"/>
        </w:rPr>
        <w:t>1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/>
        </w:rPr>
        <w:t>:00 AM</w:t>
      </w:r>
      <w:r w:rsidR="00DB279D" w:rsidRPr="00ED0A6E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B279D" w:rsidRPr="00ED0A6E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 the Documentation and Information Centre</w:t>
      </w:r>
      <w:r w:rsidR="00CB6C4B" w:rsidRPr="00ED0A6E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 xml:space="preserve"> in Medias, </w:t>
      </w:r>
      <w:proofErr w:type="spellStart"/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C10889" w:rsidRPr="00ED0A6E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Sibiu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>E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of the second convening of the 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>E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>GMS of S.N.G.N. “ROMGAZ” - S.A., i.e.</w:t>
      </w:r>
      <w:r w:rsidR="00A608D0">
        <w:rPr>
          <w:rFonts w:asciiTheme="majorHAnsi" w:hAnsiTheme="majorHAnsi" w:cs="Arial"/>
          <w:sz w:val="22"/>
          <w:szCs w:val="22"/>
          <w:lang w:val="en-GB"/>
        </w:rPr>
        <w:t xml:space="preserve"> April 29</w:t>
      </w:r>
      <w:r w:rsidR="004148D1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="005830F6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ED0A6E">
        <w:rPr>
          <w:rFonts w:asciiTheme="majorHAnsi" w:hAnsiTheme="majorHAnsi" w:cs="Arial"/>
          <w:sz w:val="22"/>
          <w:szCs w:val="22"/>
          <w:lang w:val="en-GB"/>
        </w:rPr>
        <w:t xml:space="preserve"> 1</w:t>
      </w:r>
      <w:r w:rsidR="00037A4F">
        <w:rPr>
          <w:rFonts w:asciiTheme="majorHAnsi" w:hAnsiTheme="majorHAnsi" w:cs="Arial"/>
          <w:sz w:val="22"/>
          <w:szCs w:val="22"/>
          <w:lang w:val="en-GB"/>
        </w:rPr>
        <w:t>1</w:t>
      </w:r>
      <w:r w:rsidR="00806B13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>00 AM</w:t>
      </w:r>
      <w:r w:rsidR="00B6677B" w:rsidRPr="00ED0A6E">
        <w:rPr>
          <w:rFonts w:asciiTheme="majorHAnsi" w:hAnsiTheme="majorHAnsi" w:cs="Arial"/>
          <w:sz w:val="22"/>
          <w:szCs w:val="22"/>
          <w:lang w:val="en-GB"/>
        </w:rPr>
        <w:t xml:space="preserve"> (Romania time)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 the Documentation and Information Centre of</w:t>
      </w:r>
      <w:r w:rsidR="00CB6C4B" w:rsidRPr="00ED0A6E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, located in Medias, </w:t>
      </w:r>
      <w:proofErr w:type="spellStart"/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5830F6" w:rsidRPr="00ED0A6E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0A65E3" w:rsidRPr="00ED0A6E">
        <w:rPr>
          <w:rFonts w:asciiTheme="majorHAnsi" w:hAnsiTheme="majorHAnsi" w:cs="Arial"/>
          <w:sz w:val="22"/>
          <w:szCs w:val="22"/>
          <w:lang w:val="en-GB"/>
        </w:rPr>
        <w:t>, Sibiu</w:t>
      </w:r>
      <w:r w:rsidR="00A2240A" w:rsidRPr="00A2240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A2240A" w:rsidRPr="00ED0A6E">
        <w:rPr>
          <w:rFonts w:asciiTheme="majorHAnsi" w:hAnsiTheme="majorHAnsi" w:cs="Arial"/>
          <w:sz w:val="22"/>
          <w:szCs w:val="22"/>
          <w:lang w:val="en-GB"/>
        </w:rPr>
        <w:t>county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>, the conference room</w:t>
      </w:r>
      <w:r w:rsidR="00887D0D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ED0A6E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ED0A6E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A608D0">
        <w:rPr>
          <w:rFonts w:asciiTheme="majorHAnsi" w:hAnsiTheme="majorHAnsi" w:cs="Arial"/>
          <w:sz w:val="22"/>
          <w:szCs w:val="22"/>
          <w:lang w:val="en-GB" w:eastAsia="ro-RO"/>
        </w:rPr>
        <w:t>April 14</w:t>
      </w:r>
      <w:r w:rsidR="004148D1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="00887D0D" w:rsidRPr="00ED0A6E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F829D2" w:rsidRDefault="00F829D2" w:rsidP="00F829D2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D0A6E">
        <w:rPr>
          <w:rFonts w:ascii="Cambria" w:hAnsi="Cambria"/>
          <w:b/>
          <w:bCs/>
          <w:sz w:val="21"/>
          <w:szCs w:val="21"/>
          <w:lang w:val="en-GB"/>
        </w:rPr>
        <w:t>Item 1                 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Approval to correct the material error of the wording of Art. V, item b) of the Resolution No.1/ January 30, 2014 of the Extraordinary General Meeting of Shareholders of ROMGAZ (EGMS Resolution No. 1/2014) by replacing the number 238 with number 260. As a result of the correction, Art. V, item b) shall have the following wording: </w:t>
      </w:r>
      <w:r>
        <w:rPr>
          <w:rFonts w:ascii="Cambria" w:hAnsi="Cambria"/>
          <w:b/>
          <w:i/>
          <w:noProof/>
          <w:sz w:val="22"/>
          <w:szCs w:val="22"/>
          <w:lang w:val="en-GB"/>
        </w:rPr>
        <w:t xml:space="preserve">”approval (…) to set up, register and </w:t>
      </w:r>
      <w:r>
        <w:rPr>
          <w:rFonts w:ascii="Cambria" w:hAnsi="Cambria"/>
          <w:b/>
          <w:i/>
          <w:noProof/>
          <w:sz w:val="22"/>
          <w:szCs w:val="22"/>
          <w:lang w:val="en-GB"/>
        </w:rPr>
        <w:lastRenderedPageBreak/>
        <w:t>declare at the Trade Register Office attached to the Law Court of Sibiu 260 work locations”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F829D2" w:rsidRDefault="00F829D2" w:rsidP="00F829D2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829D2" w:rsidRPr="00ED0A6E" w:rsidRDefault="00F829D2" w:rsidP="00F829D2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F829D2" w:rsidRPr="00C44D21" w:rsidRDefault="00F829D2" w:rsidP="00F829D2">
      <w:pPr>
        <w:spacing w:after="120"/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829D2" w:rsidRDefault="00F829D2" w:rsidP="00F829D2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Item</w:t>
      </w:r>
      <w:r w:rsidRPr="00C44D21">
        <w:rPr>
          <w:rFonts w:ascii="Cambria" w:hAnsi="Cambria"/>
          <w:b/>
          <w:sz w:val="22"/>
          <w:szCs w:val="22"/>
          <w:lang w:val="en-GB"/>
        </w:rPr>
        <w:t xml:space="preserve"> 2</w:t>
      </w:r>
      <w:r>
        <w:rPr>
          <w:rFonts w:ascii="Cambria" w:hAnsi="Cambria"/>
          <w:b/>
          <w:sz w:val="22"/>
          <w:szCs w:val="22"/>
          <w:lang w:val="en-GB"/>
        </w:rPr>
        <w:tab/>
        <w:t xml:space="preserve">Approval to modify Annex 2 to the EGMS </w:t>
      </w:r>
      <w:r w:rsidRPr="00C44D21">
        <w:rPr>
          <w:rFonts w:ascii="Cambria" w:hAnsi="Cambria"/>
          <w:b/>
          <w:sz w:val="22"/>
          <w:szCs w:val="22"/>
          <w:lang w:val="en-GB"/>
        </w:rPr>
        <w:t>S.N.G.N. “ROMGAZ” – S.A.</w:t>
      </w:r>
      <w:r>
        <w:rPr>
          <w:rFonts w:ascii="Cambria" w:hAnsi="Cambria"/>
          <w:b/>
          <w:sz w:val="22"/>
          <w:szCs w:val="22"/>
          <w:lang w:val="en-GB"/>
        </w:rPr>
        <w:t xml:space="preserve"> Resolution No. 1/2014 by renumbering the items from 1 to 260 </w:t>
      </w:r>
    </w:p>
    <w:p w:rsidR="00F829D2" w:rsidRDefault="00F829D2" w:rsidP="00F829D2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F829D2" w:rsidRPr="00ED0A6E" w:rsidRDefault="00F829D2" w:rsidP="00F829D2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F829D2" w:rsidRDefault="00F829D2" w:rsidP="00F829D2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F829D2" w:rsidRPr="00C44D21" w:rsidRDefault="00F829D2" w:rsidP="00F829D2">
      <w:pPr>
        <w:suppressAutoHyphens w:val="0"/>
        <w:spacing w:after="120"/>
        <w:ind w:left="1440" w:hanging="1440"/>
        <w:contextualSpacing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F829D2" w:rsidRDefault="00F829D2" w:rsidP="00F829D2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Item</w:t>
      </w:r>
      <w:r w:rsidRPr="00C44D21">
        <w:rPr>
          <w:rFonts w:ascii="Cambria" w:hAnsi="Cambria"/>
          <w:b/>
          <w:sz w:val="22"/>
          <w:szCs w:val="22"/>
          <w:lang w:val="en-GB"/>
        </w:rPr>
        <w:t xml:space="preserve"> 3</w:t>
      </w:r>
      <w:r w:rsidRPr="00C44D21"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ED0A6E">
        <w:rPr>
          <w:rFonts w:ascii="Cambria" w:hAnsi="Cambria"/>
          <w:b/>
          <w:sz w:val="22"/>
          <w:szCs w:val="22"/>
          <w:lang w:val="en-GB"/>
        </w:rPr>
        <w:t>Establishing M</w:t>
      </w:r>
      <w:r>
        <w:rPr>
          <w:rFonts w:ascii="Cambria" w:hAnsi="Cambria"/>
          <w:b/>
          <w:sz w:val="22"/>
          <w:szCs w:val="22"/>
          <w:lang w:val="en-GB"/>
        </w:rPr>
        <w:t>ay 16,</w:t>
      </w:r>
      <w:r w:rsidRPr="00ED0A6E">
        <w:rPr>
          <w:rFonts w:ascii="Cambria" w:hAnsi="Cambria"/>
          <w:b/>
          <w:sz w:val="22"/>
          <w:szCs w:val="22"/>
          <w:lang w:val="en-GB"/>
        </w:rPr>
        <w:t xml:space="preserve"> 2014 as the </w:t>
      </w:r>
      <w:r w:rsidR="00580DB6">
        <w:rPr>
          <w:rFonts w:ascii="Cambria" w:hAnsi="Cambria"/>
          <w:b/>
          <w:sz w:val="22"/>
          <w:szCs w:val="22"/>
          <w:lang w:val="en-GB"/>
        </w:rPr>
        <w:t>“R</w:t>
      </w:r>
      <w:r w:rsidRPr="00ED0A6E">
        <w:rPr>
          <w:rFonts w:ascii="Cambria" w:hAnsi="Cambria"/>
          <w:b/>
          <w:sz w:val="22"/>
          <w:szCs w:val="22"/>
          <w:lang w:val="en-GB"/>
        </w:rPr>
        <w:t xml:space="preserve">ecord </w:t>
      </w:r>
      <w:r w:rsidR="00580DB6">
        <w:rPr>
          <w:rFonts w:ascii="Cambria" w:hAnsi="Cambria"/>
          <w:b/>
          <w:sz w:val="22"/>
          <w:szCs w:val="22"/>
          <w:lang w:val="en-GB"/>
        </w:rPr>
        <w:t>D</w:t>
      </w:r>
      <w:r w:rsidRPr="00ED0A6E">
        <w:rPr>
          <w:rFonts w:ascii="Cambria" w:hAnsi="Cambria"/>
          <w:b/>
          <w:sz w:val="22"/>
          <w:szCs w:val="22"/>
          <w:lang w:val="en-GB"/>
        </w:rPr>
        <w:t>ate</w:t>
      </w:r>
      <w:r w:rsidR="00580DB6">
        <w:rPr>
          <w:rFonts w:ascii="Cambria" w:hAnsi="Cambria"/>
          <w:b/>
          <w:sz w:val="22"/>
          <w:szCs w:val="22"/>
          <w:lang w:val="en-GB"/>
        </w:rPr>
        <w:t>”</w:t>
      </w:r>
      <w:r w:rsidRPr="00ED0A6E">
        <w:rPr>
          <w:rFonts w:ascii="Cambria" w:hAnsi="Cambria"/>
          <w:b/>
          <w:sz w:val="22"/>
          <w:szCs w:val="22"/>
          <w:lang w:val="en-GB"/>
        </w:rPr>
        <w:t xml:space="preserve"> of the shareholders who are affected by the Resolutions of the Extraordinary General Meeting of Shareholders</w:t>
      </w:r>
    </w:p>
    <w:p w:rsidR="00F829D2" w:rsidRDefault="00F829D2" w:rsidP="00F829D2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F829D2" w:rsidRPr="00ED0A6E" w:rsidRDefault="00F829D2" w:rsidP="00F829D2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F829D2" w:rsidRPr="00C44D21" w:rsidRDefault="00F829D2" w:rsidP="00F829D2">
      <w:pPr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F829D2" w:rsidRPr="00C44D21" w:rsidRDefault="00F829D2" w:rsidP="00F829D2">
      <w:pPr>
        <w:suppressAutoHyphens w:val="0"/>
        <w:autoSpaceDE w:val="0"/>
        <w:autoSpaceDN w:val="0"/>
        <w:adjustRightInd w:val="0"/>
        <w:spacing w:after="120"/>
        <w:ind w:left="1440" w:hanging="1440"/>
        <w:jc w:val="both"/>
        <w:rPr>
          <w:rFonts w:ascii="Cambria" w:hAnsi="Cambria"/>
          <w:b/>
          <w:sz w:val="22"/>
          <w:szCs w:val="22"/>
          <w:lang w:val="en-GB" w:eastAsia="ro-RO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Item </w:t>
      </w:r>
      <w:r w:rsidRPr="00C44D21">
        <w:rPr>
          <w:rFonts w:ascii="Cambria" w:hAnsi="Cambria"/>
          <w:b/>
          <w:sz w:val="22"/>
          <w:szCs w:val="22"/>
          <w:lang w:val="en-GB"/>
        </w:rPr>
        <w:t>4</w:t>
      </w:r>
      <w:r w:rsidRPr="00C44D21"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 xml:space="preserve">Authorizes the Chairman of the Board of Directors and the Secretary of the Meeting to execute the Resolution of the Extraordinary General Meeting of Shareholder, as per Article 16, paragraph 1 of the Articles of Incorporation of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Societatea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proofErr w:type="spellStart"/>
      <w:r w:rsidRPr="00C44D21">
        <w:rPr>
          <w:rFonts w:ascii="Cambria" w:hAnsi="Cambria" w:cs="Arial"/>
          <w:b/>
          <w:sz w:val="22"/>
          <w:szCs w:val="22"/>
          <w:lang w:val="en-GB"/>
        </w:rPr>
        <w:t>Naţiona</w:t>
      </w:r>
      <w:r>
        <w:rPr>
          <w:rFonts w:ascii="Cambria" w:hAnsi="Cambria" w:cs="Arial"/>
          <w:b/>
          <w:sz w:val="22"/>
          <w:szCs w:val="22"/>
          <w:lang w:val="en-GB"/>
        </w:rPr>
        <w:t>lă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de Gaze </w:t>
      </w:r>
      <w:proofErr w:type="spellStart"/>
      <w:r w:rsidRPr="00C44D21">
        <w:rPr>
          <w:rFonts w:ascii="Cambria" w:hAnsi="Cambria" w:cs="Arial"/>
          <w:b/>
          <w:sz w:val="22"/>
          <w:szCs w:val="22"/>
          <w:lang w:val="en-GB"/>
        </w:rPr>
        <w:t>Naturale</w:t>
      </w:r>
      <w:proofErr w:type="spellEnd"/>
      <w:r w:rsidRPr="00C44D21">
        <w:rPr>
          <w:rFonts w:ascii="Cambria" w:hAnsi="Cambria" w:cs="Arial"/>
          <w:b/>
          <w:sz w:val="22"/>
          <w:szCs w:val="22"/>
          <w:lang w:val="en-GB"/>
        </w:rPr>
        <w:t xml:space="preserve"> “ROMGAZ” – S.A.</w:t>
      </w:r>
    </w:p>
    <w:p w:rsidR="00F829D2" w:rsidRPr="00ED0A6E" w:rsidRDefault="00F829D2" w:rsidP="00F829D2">
      <w:pPr>
        <w:suppressAutoHyphens w:val="0"/>
        <w:ind w:left="1440" w:hanging="1440"/>
        <w:jc w:val="both"/>
        <w:rPr>
          <w:rFonts w:ascii="Cambria" w:hAnsi="Cambria"/>
          <w:b/>
          <w:color w:val="FF0000"/>
          <w:sz w:val="22"/>
          <w:szCs w:val="22"/>
          <w:lang w:val="en-GB"/>
        </w:rPr>
      </w:pPr>
    </w:p>
    <w:p w:rsidR="00F829D2" w:rsidRPr="00ED0A6E" w:rsidRDefault="00F829D2" w:rsidP="00F829D2">
      <w:pPr>
        <w:suppressAutoHyphens w:val="0"/>
        <w:spacing w:after="200"/>
        <w:ind w:left="720" w:firstLine="720"/>
        <w:rPr>
          <w:rFonts w:ascii="Cambria" w:eastAsia="Calibri" w:hAnsi="Cambria"/>
          <w:sz w:val="22"/>
          <w:szCs w:val="22"/>
          <w:lang w:val="en-GB"/>
        </w:rPr>
      </w:pPr>
      <w:r w:rsidRPr="00ED0A6E">
        <w:rPr>
          <w:rFonts w:ascii="Cambria" w:eastAsia="Calibri" w:hAnsi="Cambria"/>
          <w:sz w:val="22"/>
          <w:szCs w:val="22"/>
          <w:lang w:val="en-GB"/>
        </w:rPr>
        <w:t>For______             Against________                   Abstain_________</w:t>
      </w:r>
    </w:p>
    <w:p w:rsidR="00FE05FC" w:rsidRPr="00ED0A6E" w:rsidRDefault="00FE05FC" w:rsidP="00FE05FC">
      <w:pPr>
        <w:ind w:left="2880" w:firstLine="720"/>
        <w:rPr>
          <w:lang w:val="en-GB"/>
        </w:rPr>
      </w:pPr>
      <w:r w:rsidRPr="00ED0A6E">
        <w:rPr>
          <w:rFonts w:ascii="Cambria" w:hAnsi="Cambria"/>
          <w:b/>
          <w:bCs/>
          <w:sz w:val="22"/>
          <w:szCs w:val="22"/>
          <w:lang w:val="en-GB"/>
        </w:rPr>
        <w:t>                </w:t>
      </w:r>
    </w:p>
    <w:p w:rsidR="00FE05FC" w:rsidRPr="00ED0A6E" w:rsidRDefault="00FE05FC" w:rsidP="00FE05FC">
      <w:pPr>
        <w:jc w:val="center"/>
        <w:rPr>
          <w:lang w:val="en-GB"/>
        </w:rPr>
      </w:pPr>
      <w:r w:rsidRPr="00ED0A6E">
        <w:rPr>
          <w:rFonts w:ascii="Cambria" w:hAnsi="Cambria"/>
          <w:b/>
          <w:bCs/>
          <w:sz w:val="21"/>
          <w:szCs w:val="21"/>
          <w:lang w:val="en-GB"/>
        </w:rPr>
        <w:t> </w:t>
      </w:r>
    </w:p>
    <w:p w:rsidR="00050DAA" w:rsidRPr="00ED0A6E" w:rsidRDefault="00050DAA" w:rsidP="00050DAA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ED0A6E" w:rsidRDefault="00887D0D" w:rsidP="00050DAA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BE37A1" w:rsidRPr="00ED0A6E">
        <w:rPr>
          <w:rFonts w:asciiTheme="majorHAnsi" w:hAnsiTheme="majorHAnsi" w:cs="Arial"/>
          <w:sz w:val="22"/>
          <w:szCs w:val="22"/>
          <w:lang w:val="en-GB" w:eastAsia="ro-RO"/>
        </w:rPr>
        <w:t>E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GMS it was requested for (having a single exception mentioned below), and the representative has the obligation to vote in accordance with the instructions given by the appointing shareholder under the </w:t>
      </w:r>
      <w:r w:rsidR="00527689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the E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887D0D" w:rsidRPr="00ED0A6E" w:rsidRDefault="00887D0D" w:rsidP="00050DAA">
      <w:pPr>
        <w:ind w:left="36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BE37A1" w:rsidRPr="00ED0A6E">
        <w:rPr>
          <w:rFonts w:asciiTheme="majorHAnsi" w:hAnsiTheme="majorHAnsi" w:cs="Arial"/>
          <w:sz w:val="22"/>
          <w:szCs w:val="22"/>
          <w:lang w:val="en-GB" w:eastAsia="ro-RO"/>
        </w:rPr>
        <w:t>E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GMS o</w:t>
      </w:r>
      <w:r w:rsidR="00EA0E2B" w:rsidRPr="00ED0A6E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 </w:t>
      </w:r>
      <w:r w:rsidR="00E307DD">
        <w:rPr>
          <w:rFonts w:asciiTheme="majorHAnsi" w:hAnsiTheme="majorHAnsi" w:cs="Arial"/>
          <w:sz w:val="22"/>
          <w:szCs w:val="22"/>
          <w:lang w:val="en-GB" w:eastAsia="ro-RO"/>
        </w:rPr>
        <w:t>April 29</w:t>
      </w:r>
      <w:r w:rsidR="00341B75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1</w:t>
      </w:r>
      <w:r w:rsidR="00E307DD">
        <w:rPr>
          <w:rFonts w:asciiTheme="majorHAnsi" w:hAnsiTheme="majorHAnsi" w:cs="Arial"/>
          <w:sz w:val="22"/>
          <w:szCs w:val="22"/>
          <w:lang w:val="en-GB"/>
        </w:rPr>
        <w:t>1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:00 AM (Romania time) to be held at</w:t>
      </w:r>
      <w:r w:rsidR="00D407C9" w:rsidRPr="00ED0A6E">
        <w:rPr>
          <w:rFonts w:asciiTheme="majorHAnsi" w:hAnsiTheme="majorHAnsi" w:cs="Arial"/>
          <w:sz w:val="22"/>
          <w:szCs w:val="22"/>
          <w:lang w:val="en-GB"/>
        </w:rPr>
        <w:t xml:space="preserve"> the Documentation and Information Centre of the Company, located in Medias, </w:t>
      </w:r>
      <w:proofErr w:type="spellStart"/>
      <w:r w:rsidR="00D407C9" w:rsidRPr="00ED0A6E">
        <w:rPr>
          <w:rFonts w:asciiTheme="majorHAnsi" w:hAnsiTheme="majorHAnsi" w:cs="Arial"/>
          <w:sz w:val="22"/>
          <w:szCs w:val="22"/>
          <w:lang w:val="en-GB"/>
        </w:rPr>
        <w:t>Soseaua</w:t>
      </w:r>
      <w:proofErr w:type="spellEnd"/>
      <w:r w:rsidR="00D407C9" w:rsidRPr="00ED0A6E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="00D407C9" w:rsidRPr="00ED0A6E">
        <w:rPr>
          <w:rFonts w:asciiTheme="majorHAnsi" w:hAnsiTheme="majorHAnsi" w:cs="Arial"/>
          <w:sz w:val="22"/>
          <w:szCs w:val="22"/>
          <w:lang w:val="en-GB"/>
        </w:rPr>
        <w:t>Sibiului</w:t>
      </w:r>
      <w:proofErr w:type="spellEnd"/>
      <w:r w:rsidR="0024526F" w:rsidRPr="00ED0A6E">
        <w:rPr>
          <w:rFonts w:asciiTheme="majorHAnsi" w:hAnsiTheme="majorHAnsi" w:cs="Arial"/>
          <w:sz w:val="22"/>
          <w:szCs w:val="22"/>
          <w:lang w:val="en-GB"/>
        </w:rPr>
        <w:t xml:space="preserve"> 5</w:t>
      </w:r>
      <w:r w:rsidR="00D407C9" w:rsidRPr="00ED0A6E">
        <w:rPr>
          <w:rFonts w:asciiTheme="majorHAnsi" w:hAnsiTheme="majorHAnsi" w:cs="Arial"/>
          <w:sz w:val="22"/>
          <w:szCs w:val="22"/>
          <w:lang w:val="en-GB"/>
        </w:rPr>
        <w:t>, Sibiu</w:t>
      </w:r>
      <w:r w:rsidR="003F166E" w:rsidRPr="00ED0A6E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, Romania</w:t>
      </w:r>
      <w:r w:rsidR="006B2E75" w:rsidRPr="00ED0A6E">
        <w:rPr>
          <w:rFonts w:asciiTheme="majorHAnsi" w:hAnsiTheme="majorHAnsi" w:cs="Arial"/>
          <w:sz w:val="22"/>
          <w:szCs w:val="22"/>
          <w:lang w:val="en-GB"/>
        </w:rPr>
        <w:t>,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if the meeting does not meet the legal or statutory requirements for convening on  </w:t>
      </w:r>
      <w:r w:rsidR="00E307DD">
        <w:rPr>
          <w:rFonts w:asciiTheme="majorHAnsi" w:hAnsiTheme="majorHAnsi" w:cs="Arial"/>
          <w:sz w:val="22"/>
          <w:szCs w:val="22"/>
          <w:lang w:val="en-GB"/>
        </w:rPr>
        <w:t>April 28</w:t>
      </w:r>
      <w:r w:rsidR="00341B75"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="00AD6F3B" w:rsidRPr="00ED0A6E">
        <w:rPr>
          <w:rFonts w:asciiTheme="majorHAnsi" w:hAnsiTheme="majorHAnsi" w:cs="Arial"/>
          <w:sz w:val="22"/>
          <w:szCs w:val="22"/>
          <w:lang w:val="en-GB"/>
        </w:rPr>
        <w:t>, 1</w:t>
      </w:r>
      <w:r w:rsidR="00E307DD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ED0A6E">
        <w:rPr>
          <w:rFonts w:asciiTheme="majorHAnsi" w:hAnsiTheme="majorHAnsi" w:cs="Arial"/>
          <w:sz w:val="22"/>
          <w:szCs w:val="22"/>
          <w:lang w:val="en-GB"/>
        </w:rPr>
        <w:t>:00 AM (Romania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ED0A6E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 </w:t>
      </w:r>
      <w:r w:rsidR="00E307DD">
        <w:rPr>
          <w:rFonts w:asciiTheme="majorHAnsi" w:hAnsiTheme="majorHAnsi" w:cs="Arial"/>
          <w:sz w:val="22"/>
          <w:szCs w:val="22"/>
          <w:lang w:val="en-GB" w:eastAsia="ro-RO"/>
        </w:rPr>
        <w:t>April 27,</w:t>
      </w:r>
      <w:r w:rsidR="00341B75"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ED0A6E">
        <w:rPr>
          <w:rFonts w:asciiTheme="majorHAnsi" w:hAnsiTheme="majorHAnsi" w:cs="Arial"/>
          <w:sz w:val="22"/>
          <w:szCs w:val="22"/>
          <w:lang w:val="en-GB"/>
        </w:rPr>
        <w:t>2014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>
        <w:rPr>
          <w:rFonts w:asciiTheme="majorHAnsi" w:hAnsiTheme="majorHAnsi" w:cs="Arial"/>
          <w:sz w:val="22"/>
          <w:szCs w:val="22"/>
          <w:lang w:val="en-GB"/>
        </w:rPr>
        <w:t>1</w:t>
      </w:r>
      <w:r w:rsidR="00D34B5F">
        <w:rPr>
          <w:rFonts w:asciiTheme="majorHAnsi" w:hAnsiTheme="majorHAnsi" w:cs="Arial"/>
          <w:sz w:val="22"/>
          <w:szCs w:val="22"/>
          <w:lang w:val="en-GB"/>
        </w:rPr>
        <w:t>1</w:t>
      </w:r>
      <w:bookmarkStart w:id="0" w:name="_GoBack"/>
      <w:bookmarkEnd w:id="0"/>
      <w:r w:rsidR="00AD6F3B" w:rsidRPr="00ED0A6E">
        <w:rPr>
          <w:rFonts w:asciiTheme="majorHAnsi" w:hAnsiTheme="majorHAnsi" w:cs="Arial"/>
          <w:sz w:val="22"/>
          <w:szCs w:val="22"/>
          <w:lang w:val="en-GB"/>
        </w:rPr>
        <w:t>:00 AM (Romania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ED0A6E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ED0A6E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ED0A6E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ED0A6E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ED0A6E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ED0A6E" w:rsidRDefault="00887D0D" w:rsidP="00050DAA">
      <w:pPr>
        <w:ind w:left="36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ED0A6E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ED0A6E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ED0A6E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ED0A6E" w:rsidRDefault="00431207" w:rsidP="00050DAA">
      <w:pPr>
        <w:pStyle w:val="ListParagraph"/>
        <w:numPr>
          <w:ilvl w:val="0"/>
          <w:numId w:val="84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ED0A6E">
        <w:rPr>
          <w:rFonts w:asciiTheme="majorHAnsi" w:hAnsiTheme="majorHAnsi" w:cs="Arial"/>
        </w:rPr>
        <w:lastRenderedPageBreak/>
        <w:t>copy of the identity card all</w:t>
      </w:r>
      <w:r w:rsidR="00927D3A" w:rsidRPr="00ED0A6E">
        <w:rPr>
          <w:rFonts w:asciiTheme="majorHAnsi" w:hAnsiTheme="majorHAnsi" w:cs="Arial"/>
        </w:rPr>
        <w:t>owing my identification in the Company’s</w:t>
      </w:r>
      <w:r w:rsidRPr="00ED0A6E">
        <w:rPr>
          <w:rFonts w:asciiTheme="majorHAnsi" w:hAnsiTheme="majorHAnsi" w:cs="Arial"/>
        </w:rPr>
        <w:t xml:space="preserve"> shareholders </w:t>
      </w:r>
      <w:r w:rsidR="00D14104" w:rsidRPr="00ED0A6E">
        <w:rPr>
          <w:rFonts w:asciiTheme="majorHAnsi" w:hAnsiTheme="majorHAnsi" w:cs="Arial"/>
        </w:rPr>
        <w:t>register</w:t>
      </w:r>
      <w:r w:rsidRPr="00ED0A6E">
        <w:rPr>
          <w:rFonts w:asciiTheme="majorHAnsi" w:hAnsiTheme="majorHAnsi" w:cs="Arial"/>
        </w:rPr>
        <w:t xml:space="preserve"> on the reference date</w:t>
      </w:r>
      <w:r w:rsidR="00E0267F" w:rsidRPr="00ED0A6E">
        <w:rPr>
          <w:rFonts w:asciiTheme="majorHAnsi" w:hAnsiTheme="majorHAnsi" w:cs="Arial"/>
        </w:rPr>
        <w:t>,</w:t>
      </w:r>
      <w:r w:rsidRPr="00ED0A6E">
        <w:rPr>
          <w:rFonts w:asciiTheme="majorHAnsi" w:hAnsiTheme="majorHAnsi" w:cs="Arial"/>
        </w:rPr>
        <w:t xml:space="preserve"> issued by SC </w:t>
      </w:r>
      <w:proofErr w:type="spellStart"/>
      <w:r w:rsidRPr="00ED0A6E">
        <w:rPr>
          <w:rFonts w:asciiTheme="majorHAnsi" w:hAnsiTheme="majorHAnsi" w:cs="Arial"/>
        </w:rPr>
        <w:t>Depozitarul</w:t>
      </w:r>
      <w:proofErr w:type="spellEnd"/>
      <w:r w:rsidRPr="00ED0A6E">
        <w:rPr>
          <w:rFonts w:asciiTheme="majorHAnsi" w:hAnsiTheme="majorHAnsi" w:cs="Arial"/>
        </w:rPr>
        <w:t xml:space="preserve"> Central SA;</w:t>
      </w:r>
    </w:p>
    <w:p w:rsidR="00431207" w:rsidRPr="00ED0A6E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431207" w:rsidRPr="00ED0A6E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ED0A6E">
        <w:rPr>
          <w:rFonts w:asciiTheme="majorHAnsi" w:hAnsiTheme="majorHAnsi" w:cs="Arial"/>
        </w:rPr>
        <w:t>and</w:t>
      </w:r>
      <w:proofErr w:type="gramEnd"/>
    </w:p>
    <w:p w:rsidR="00431207" w:rsidRPr="00ED0A6E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431207" w:rsidRPr="00ED0A6E" w:rsidRDefault="00431207" w:rsidP="00050DAA">
      <w:pPr>
        <w:pStyle w:val="ListParagraph"/>
        <w:numPr>
          <w:ilvl w:val="0"/>
          <w:numId w:val="84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ED0A6E">
        <w:rPr>
          <w:rFonts w:asciiTheme="majorHAnsi" w:hAnsiTheme="majorHAnsi" w:cs="Arial"/>
        </w:rPr>
        <w:t>copy</w:t>
      </w:r>
      <w:proofErr w:type="gramEnd"/>
      <w:r w:rsidRPr="00ED0A6E">
        <w:rPr>
          <w:rFonts w:asciiTheme="majorHAnsi" w:hAnsiTheme="majorHAnsi" w:cs="Arial"/>
        </w:rPr>
        <w:t xml:space="preserve"> of the identity card of the </w:t>
      </w:r>
      <w:r w:rsidR="00D73660" w:rsidRPr="00ED0A6E">
        <w:rPr>
          <w:rFonts w:asciiTheme="majorHAnsi" w:hAnsiTheme="majorHAnsi" w:cs="Arial"/>
        </w:rPr>
        <w:t>appointed</w:t>
      </w:r>
      <w:r w:rsidRPr="00ED0A6E">
        <w:rPr>
          <w:rFonts w:asciiTheme="majorHAnsi" w:hAnsiTheme="majorHAnsi" w:cs="Arial"/>
        </w:rPr>
        <w:t xml:space="preserve"> individual (identity document or identity card</w:t>
      </w:r>
      <w:r w:rsidR="00240050" w:rsidRPr="00ED0A6E">
        <w:rPr>
          <w:rFonts w:asciiTheme="majorHAnsi" w:hAnsiTheme="majorHAnsi" w:cs="Arial"/>
        </w:rPr>
        <w:t>)</w:t>
      </w:r>
      <w:r w:rsidRPr="00ED0A6E">
        <w:rPr>
          <w:rFonts w:asciiTheme="majorHAnsi" w:hAnsiTheme="majorHAnsi" w:cs="Arial"/>
        </w:rPr>
        <w:t xml:space="preserve"> for Romanian citizens or passport for foreig</w:t>
      </w:r>
      <w:r w:rsidR="00927D3A" w:rsidRPr="00ED0A6E">
        <w:rPr>
          <w:rFonts w:asciiTheme="majorHAnsi" w:hAnsiTheme="majorHAnsi" w:cs="Arial"/>
        </w:rPr>
        <w:t>n citizens, with personal identification</w:t>
      </w:r>
      <w:r w:rsidRPr="00ED0A6E">
        <w:rPr>
          <w:rFonts w:asciiTheme="majorHAnsi" w:hAnsiTheme="majorHAnsi" w:cs="Arial"/>
        </w:rPr>
        <w:t xml:space="preserve"> number  - if such exists in the country of origin.</w:t>
      </w:r>
    </w:p>
    <w:p w:rsidR="00431207" w:rsidRPr="00ED0A6E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12658A" w:rsidRPr="00ED0A6E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ED0A6E">
        <w:rPr>
          <w:rFonts w:asciiTheme="majorHAnsi" w:hAnsiTheme="majorHAnsi" w:cs="Arial"/>
        </w:rPr>
        <w:t>In case of a</w:t>
      </w:r>
      <w:r w:rsidR="00927D3A" w:rsidRPr="00ED0A6E">
        <w:rPr>
          <w:rFonts w:asciiTheme="majorHAnsi" w:hAnsiTheme="majorHAnsi" w:cs="Arial"/>
        </w:rPr>
        <w:t>n</w:t>
      </w:r>
      <w:r w:rsidRPr="00ED0A6E">
        <w:rPr>
          <w:rFonts w:asciiTheme="majorHAnsi" w:hAnsiTheme="majorHAnsi" w:cs="Arial"/>
        </w:rPr>
        <w:t xml:space="preserve"> </w:t>
      </w:r>
      <w:r w:rsidR="007A221C" w:rsidRPr="00ED0A6E">
        <w:rPr>
          <w:rFonts w:asciiTheme="majorHAnsi" w:hAnsiTheme="majorHAnsi" w:cs="Arial"/>
        </w:rPr>
        <w:t>appoint</w:t>
      </w:r>
      <w:r w:rsidRPr="00ED0A6E">
        <w:rPr>
          <w:rFonts w:asciiTheme="majorHAnsi" w:hAnsiTheme="majorHAnsi" w:cs="Arial"/>
        </w:rPr>
        <w:t>ed legal person, I also attach</w:t>
      </w:r>
      <w:r w:rsidR="00927D3A" w:rsidRPr="00ED0A6E">
        <w:rPr>
          <w:rFonts w:asciiTheme="majorHAnsi" w:hAnsiTheme="majorHAnsi" w:cs="Arial"/>
        </w:rPr>
        <w:t xml:space="preserve"> the </w:t>
      </w:r>
      <w:r w:rsidR="00D407C9" w:rsidRPr="00ED0A6E">
        <w:rPr>
          <w:rFonts w:asciiTheme="majorHAnsi" w:hAnsiTheme="majorHAnsi" w:cs="Arial"/>
        </w:rPr>
        <w:t>original or true copy of the</w:t>
      </w:r>
      <w:r w:rsidR="00887D0D" w:rsidRPr="00ED0A6E">
        <w:rPr>
          <w:rFonts w:asciiTheme="majorHAnsi" w:hAnsiTheme="majorHAnsi" w:cs="Arial"/>
        </w:rPr>
        <w:t xml:space="preserve"> findings certificate</w:t>
      </w:r>
      <w:r w:rsidR="00D407C9" w:rsidRPr="00ED0A6E">
        <w:rPr>
          <w:rFonts w:asciiTheme="majorHAnsi" w:hAnsiTheme="majorHAnsi" w:cs="Arial"/>
        </w:rPr>
        <w:t xml:space="preserve"> of the </w:t>
      </w:r>
      <w:r w:rsidR="007A221C" w:rsidRPr="00ED0A6E">
        <w:rPr>
          <w:rFonts w:asciiTheme="majorHAnsi" w:hAnsiTheme="majorHAnsi" w:cs="Arial"/>
        </w:rPr>
        <w:t>appoint</w:t>
      </w:r>
      <w:r w:rsidR="00D407C9" w:rsidRPr="00ED0A6E">
        <w:rPr>
          <w:rFonts w:asciiTheme="majorHAnsi" w:hAnsiTheme="majorHAnsi" w:cs="Arial"/>
        </w:rPr>
        <w:t>ed legal person</w:t>
      </w:r>
      <w:r w:rsidR="00887D0D" w:rsidRPr="00ED0A6E">
        <w:rPr>
          <w:rFonts w:asciiTheme="majorHAnsi" w:hAnsiTheme="majorHAnsi" w:cs="Arial"/>
        </w:rPr>
        <w:t xml:space="preserve"> issued by the Trade Regist</w:t>
      </w:r>
      <w:r w:rsidR="00E0267F" w:rsidRPr="00ED0A6E">
        <w:rPr>
          <w:rFonts w:asciiTheme="majorHAnsi" w:hAnsiTheme="majorHAnsi" w:cs="Arial"/>
        </w:rPr>
        <w:t>er</w:t>
      </w:r>
      <w:r w:rsidR="00887D0D" w:rsidRPr="00ED0A6E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ED0A6E">
        <w:rPr>
          <w:rFonts w:asciiTheme="majorHAnsi" w:hAnsiTheme="majorHAnsi" w:cs="Arial"/>
          <w:i/>
        </w:rPr>
        <w:t>inter alia</w:t>
      </w:r>
      <w:r w:rsidR="00D407C9" w:rsidRPr="00ED0A6E">
        <w:rPr>
          <w:rFonts w:asciiTheme="majorHAnsi" w:hAnsiTheme="majorHAnsi" w:cs="Arial"/>
        </w:rPr>
        <w:t xml:space="preserve"> the identity of </w:t>
      </w:r>
      <w:r w:rsidR="00026543" w:rsidRPr="00ED0A6E">
        <w:rPr>
          <w:rFonts w:asciiTheme="majorHAnsi" w:hAnsiTheme="majorHAnsi" w:cs="Arial"/>
        </w:rPr>
        <w:t>the</w:t>
      </w:r>
      <w:r w:rsidR="00887D0D" w:rsidRPr="00ED0A6E">
        <w:rPr>
          <w:rFonts w:asciiTheme="majorHAnsi" w:hAnsiTheme="majorHAnsi" w:cs="Arial"/>
        </w:rPr>
        <w:t xml:space="preserve"> legal representative, </w:t>
      </w:r>
      <w:r w:rsidR="00026543" w:rsidRPr="00ED0A6E">
        <w:rPr>
          <w:rFonts w:asciiTheme="majorHAnsi" w:hAnsiTheme="majorHAnsi" w:cs="Arial"/>
        </w:rPr>
        <w:t xml:space="preserve">issued </w:t>
      </w:r>
      <w:r w:rsidR="00887D0D" w:rsidRPr="00ED0A6E">
        <w:rPr>
          <w:rFonts w:asciiTheme="majorHAnsi" w:hAnsiTheme="majorHAnsi" w:cs="Arial"/>
        </w:rPr>
        <w:t xml:space="preserve">3 months </w:t>
      </w:r>
      <w:r w:rsidR="005309DE" w:rsidRPr="00ED0A6E">
        <w:rPr>
          <w:rFonts w:asciiTheme="majorHAnsi" w:hAnsiTheme="majorHAnsi"/>
        </w:rPr>
        <w:t xml:space="preserve">before the publishing date of the EGMS convening </w:t>
      </w:r>
      <w:r w:rsidR="002740FB" w:rsidRPr="00ED0A6E">
        <w:rPr>
          <w:rFonts w:asciiTheme="majorHAnsi" w:hAnsiTheme="majorHAnsi"/>
        </w:rPr>
        <w:t xml:space="preserve">notice </w:t>
      </w:r>
      <w:r w:rsidR="005309DE" w:rsidRPr="00ED0A6E">
        <w:rPr>
          <w:rFonts w:asciiTheme="majorHAnsi" w:hAnsiTheme="majorHAnsi"/>
        </w:rPr>
        <w:t>at the earliest.</w:t>
      </w: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B714C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ED0A6E">
        <w:rPr>
          <w:rFonts w:asciiTheme="majorHAnsi" w:hAnsiTheme="majorHAnsi" w:cs="Arial"/>
          <w:sz w:val="22"/>
          <w:szCs w:val="22"/>
          <w:lang w:val="en-GB"/>
        </w:rPr>
        <w:tab/>
        <w:t>[________]</w:t>
      </w: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ED0A6E" w:rsidRDefault="00927D3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First and last name: [______________________] </w:t>
      </w:r>
      <w:r w:rsidR="00C679C7" w:rsidRPr="00ED0A6E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ED0A6E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ED0A6E">
        <w:rPr>
          <w:rFonts w:asciiTheme="majorHAnsi" w:hAnsiTheme="majorHAnsi" w:cs="Arial"/>
          <w:sz w:val="22"/>
          <w:szCs w:val="22"/>
          <w:lang w:val="en-GB"/>
        </w:rPr>
        <w:t>der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927D3A" w:rsidRPr="00ED0A6E" w:rsidRDefault="00927D3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ED0A6E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D0A6E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ED0A6E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ED0A6E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ED0A6E">
        <w:rPr>
          <w:rFonts w:asciiTheme="majorHAnsi" w:hAnsiTheme="majorHAnsi" w:cs="Arial"/>
          <w:sz w:val="22"/>
          <w:szCs w:val="22"/>
          <w:lang w:val="en-GB"/>
        </w:rPr>
        <w:t>)</w:t>
      </w:r>
    </w:p>
    <w:p w:rsidR="00887D0D" w:rsidRPr="00ED0A6E" w:rsidRDefault="00887D0D" w:rsidP="00050DAA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7534A5" w:rsidRPr="00ED0A6E" w:rsidRDefault="007534A5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sectPr w:rsidR="007534A5" w:rsidRPr="00ED0A6E" w:rsidSect="00A445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287" w:bottom="993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CB" w:rsidRDefault="00D034CB">
      <w:r>
        <w:separator/>
      </w:r>
    </w:p>
  </w:endnote>
  <w:endnote w:type="continuationSeparator" w:id="0">
    <w:p w:rsidR="00D034CB" w:rsidRDefault="00D0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F5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F5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B5F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2" w:rsidRDefault="00B268C9" w:rsidP="00FA6378">
    <w:pPr>
      <w:pStyle w:val="Footer"/>
      <w:ind w:right="-872"/>
    </w:pPr>
    <w:r>
      <w:t xml:space="preserve">                                                                              </w:t>
    </w:r>
    <w:r w:rsidR="00992236">
      <w:t xml:space="preserve">      </w:t>
    </w:r>
    <w:r>
      <w:t xml:space="preserve"> </w:t>
    </w:r>
    <w:r w:rsidR="00FA6378"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CB" w:rsidRDefault="00D034CB">
      <w:r>
        <w:separator/>
      </w:r>
    </w:p>
  </w:footnote>
  <w:footnote w:type="continuationSeparator" w:id="0">
    <w:p w:rsidR="00D034CB" w:rsidRDefault="00D0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E3" w:rsidRDefault="00A44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19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2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2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5F3A0107"/>
    <w:multiLevelType w:val="multilevel"/>
    <w:tmpl w:val="32705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8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9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2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3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5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78654AC"/>
    <w:multiLevelType w:val="multilevel"/>
    <w:tmpl w:val="292254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77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8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1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2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65"/>
  </w:num>
  <w:num w:numId="3">
    <w:abstractNumId w:val="38"/>
  </w:num>
  <w:num w:numId="4">
    <w:abstractNumId w:val="32"/>
  </w:num>
  <w:num w:numId="5">
    <w:abstractNumId w:val="42"/>
  </w:num>
  <w:num w:numId="6">
    <w:abstractNumId w:val="2"/>
  </w:num>
  <w:num w:numId="7">
    <w:abstractNumId w:val="23"/>
  </w:num>
  <w:num w:numId="8">
    <w:abstractNumId w:val="47"/>
  </w:num>
  <w:num w:numId="9">
    <w:abstractNumId w:val="35"/>
  </w:num>
  <w:num w:numId="10">
    <w:abstractNumId w:val="63"/>
  </w:num>
  <w:num w:numId="11">
    <w:abstractNumId w:val="69"/>
  </w:num>
  <w:num w:numId="12">
    <w:abstractNumId w:val="17"/>
  </w:num>
  <w:num w:numId="13">
    <w:abstractNumId w:val="0"/>
  </w:num>
  <w:num w:numId="14">
    <w:abstractNumId w:val="39"/>
  </w:num>
  <w:num w:numId="15">
    <w:abstractNumId w:val="74"/>
  </w:num>
  <w:num w:numId="16">
    <w:abstractNumId w:val="30"/>
  </w:num>
  <w:num w:numId="17">
    <w:abstractNumId w:val="61"/>
  </w:num>
  <w:num w:numId="18">
    <w:abstractNumId w:val="54"/>
  </w:num>
  <w:num w:numId="19">
    <w:abstractNumId w:val="25"/>
  </w:num>
  <w:num w:numId="20">
    <w:abstractNumId w:val="16"/>
  </w:num>
  <w:num w:numId="21">
    <w:abstractNumId w:val="58"/>
  </w:num>
  <w:num w:numId="22">
    <w:abstractNumId w:val="75"/>
  </w:num>
  <w:num w:numId="23">
    <w:abstractNumId w:val="66"/>
  </w:num>
  <w:num w:numId="24">
    <w:abstractNumId w:val="10"/>
  </w:num>
  <w:num w:numId="25">
    <w:abstractNumId w:val="49"/>
  </w:num>
  <w:num w:numId="26">
    <w:abstractNumId w:val="80"/>
  </w:num>
  <w:num w:numId="27">
    <w:abstractNumId w:val="84"/>
  </w:num>
  <w:num w:numId="28">
    <w:abstractNumId w:val="14"/>
  </w:num>
  <w:num w:numId="29">
    <w:abstractNumId w:val="44"/>
  </w:num>
  <w:num w:numId="30">
    <w:abstractNumId w:val="28"/>
  </w:num>
  <w:num w:numId="31">
    <w:abstractNumId w:val="15"/>
  </w:num>
  <w:num w:numId="32">
    <w:abstractNumId w:val="22"/>
  </w:num>
  <w:num w:numId="33">
    <w:abstractNumId w:val="45"/>
  </w:num>
  <w:num w:numId="34">
    <w:abstractNumId w:val="78"/>
  </w:num>
  <w:num w:numId="35">
    <w:abstractNumId w:val="20"/>
  </w:num>
  <w:num w:numId="36">
    <w:abstractNumId w:val="29"/>
  </w:num>
  <w:num w:numId="37">
    <w:abstractNumId w:val="36"/>
  </w:num>
  <w:num w:numId="38">
    <w:abstractNumId w:val="43"/>
  </w:num>
  <w:num w:numId="39">
    <w:abstractNumId w:val="56"/>
  </w:num>
  <w:num w:numId="40">
    <w:abstractNumId w:val="57"/>
  </w:num>
  <w:num w:numId="41">
    <w:abstractNumId w:val="53"/>
  </w:num>
  <w:num w:numId="42">
    <w:abstractNumId w:val="51"/>
  </w:num>
  <w:num w:numId="43">
    <w:abstractNumId w:val="62"/>
  </w:num>
  <w:num w:numId="44">
    <w:abstractNumId w:val="13"/>
  </w:num>
  <w:num w:numId="45">
    <w:abstractNumId w:val="73"/>
  </w:num>
  <w:num w:numId="46">
    <w:abstractNumId w:val="64"/>
  </w:num>
  <w:num w:numId="47">
    <w:abstractNumId w:val="60"/>
  </w:num>
  <w:num w:numId="48">
    <w:abstractNumId w:val="77"/>
  </w:num>
  <w:num w:numId="49">
    <w:abstractNumId w:val="31"/>
  </w:num>
  <w:num w:numId="50">
    <w:abstractNumId w:val="70"/>
  </w:num>
  <w:num w:numId="51">
    <w:abstractNumId w:val="85"/>
  </w:num>
  <w:num w:numId="52">
    <w:abstractNumId w:val="71"/>
  </w:num>
  <w:num w:numId="53">
    <w:abstractNumId w:val="68"/>
  </w:num>
  <w:num w:numId="54">
    <w:abstractNumId w:val="24"/>
  </w:num>
  <w:num w:numId="55">
    <w:abstractNumId w:val="48"/>
  </w:num>
  <w:num w:numId="56">
    <w:abstractNumId w:val="34"/>
  </w:num>
  <w:num w:numId="57">
    <w:abstractNumId w:val="83"/>
  </w:num>
  <w:num w:numId="58">
    <w:abstractNumId w:val="21"/>
  </w:num>
  <w:num w:numId="59">
    <w:abstractNumId w:val="11"/>
  </w:num>
  <w:num w:numId="60">
    <w:abstractNumId w:val="52"/>
  </w:num>
  <w:num w:numId="61">
    <w:abstractNumId w:val="46"/>
  </w:num>
  <w:num w:numId="62">
    <w:abstractNumId w:val="26"/>
  </w:num>
  <w:num w:numId="63">
    <w:abstractNumId w:val="82"/>
  </w:num>
  <w:num w:numId="64">
    <w:abstractNumId w:val="27"/>
  </w:num>
  <w:num w:numId="65">
    <w:abstractNumId w:val="33"/>
  </w:num>
  <w:num w:numId="66">
    <w:abstractNumId w:val="55"/>
  </w:num>
  <w:num w:numId="67">
    <w:abstractNumId w:val="87"/>
  </w:num>
  <w:num w:numId="68">
    <w:abstractNumId w:val="40"/>
  </w:num>
  <w:num w:numId="69">
    <w:abstractNumId w:val="59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2"/>
  </w:num>
  <w:num w:numId="79">
    <w:abstractNumId w:val="81"/>
  </w:num>
  <w:num w:numId="80">
    <w:abstractNumId w:val="86"/>
  </w:num>
  <w:num w:numId="81">
    <w:abstractNumId w:val="19"/>
  </w:num>
  <w:num w:numId="82">
    <w:abstractNumId w:val="79"/>
  </w:num>
  <w:num w:numId="83">
    <w:abstractNumId w:val="50"/>
  </w:num>
  <w:num w:numId="84">
    <w:abstractNumId w:val="37"/>
  </w:num>
  <w:num w:numId="85">
    <w:abstractNumId w:val="18"/>
  </w:num>
  <w:num w:numId="86">
    <w:abstractNumId w:val="76"/>
  </w:num>
  <w:num w:numId="87">
    <w:abstractNumId w:val="67"/>
  </w:num>
  <w:num w:numId="88">
    <w:abstractNumId w:val="1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26543"/>
    <w:rsid w:val="00037538"/>
    <w:rsid w:val="000376A6"/>
    <w:rsid w:val="00037A4F"/>
    <w:rsid w:val="00042208"/>
    <w:rsid w:val="00044DAB"/>
    <w:rsid w:val="00045065"/>
    <w:rsid w:val="0004511C"/>
    <w:rsid w:val="00045356"/>
    <w:rsid w:val="0004687D"/>
    <w:rsid w:val="00050DAA"/>
    <w:rsid w:val="00054465"/>
    <w:rsid w:val="00072773"/>
    <w:rsid w:val="000A2C83"/>
    <w:rsid w:val="000A41CB"/>
    <w:rsid w:val="000A65E3"/>
    <w:rsid w:val="000B5AA3"/>
    <w:rsid w:val="000C4E00"/>
    <w:rsid w:val="000D7D0C"/>
    <w:rsid w:val="00101752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371A"/>
    <w:rsid w:val="00207441"/>
    <w:rsid w:val="00217FAD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73F1"/>
    <w:rsid w:val="002B0F39"/>
    <w:rsid w:val="002E2910"/>
    <w:rsid w:val="002F00CD"/>
    <w:rsid w:val="0030088C"/>
    <w:rsid w:val="00327C0A"/>
    <w:rsid w:val="00333075"/>
    <w:rsid w:val="003404C2"/>
    <w:rsid w:val="003409DE"/>
    <w:rsid w:val="00341B75"/>
    <w:rsid w:val="003628F5"/>
    <w:rsid w:val="0037611D"/>
    <w:rsid w:val="003800C2"/>
    <w:rsid w:val="003963E8"/>
    <w:rsid w:val="003A2612"/>
    <w:rsid w:val="003A2F5B"/>
    <w:rsid w:val="003C2110"/>
    <w:rsid w:val="003C6B07"/>
    <w:rsid w:val="003E586B"/>
    <w:rsid w:val="003F166E"/>
    <w:rsid w:val="00400F46"/>
    <w:rsid w:val="0040623D"/>
    <w:rsid w:val="004148D1"/>
    <w:rsid w:val="00431207"/>
    <w:rsid w:val="00437C69"/>
    <w:rsid w:val="00442C12"/>
    <w:rsid w:val="004716DF"/>
    <w:rsid w:val="0048507C"/>
    <w:rsid w:val="004953F2"/>
    <w:rsid w:val="004B505C"/>
    <w:rsid w:val="004B5994"/>
    <w:rsid w:val="004C6101"/>
    <w:rsid w:val="004D2FBC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65993"/>
    <w:rsid w:val="005663B1"/>
    <w:rsid w:val="00572F53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356D"/>
    <w:rsid w:val="00602BC6"/>
    <w:rsid w:val="006112E0"/>
    <w:rsid w:val="00617741"/>
    <w:rsid w:val="00625946"/>
    <w:rsid w:val="00627653"/>
    <w:rsid w:val="00661740"/>
    <w:rsid w:val="006639FA"/>
    <w:rsid w:val="00673DF3"/>
    <w:rsid w:val="00674A81"/>
    <w:rsid w:val="0067602A"/>
    <w:rsid w:val="006A1F85"/>
    <w:rsid w:val="006B2E75"/>
    <w:rsid w:val="006D1CE6"/>
    <w:rsid w:val="006F485F"/>
    <w:rsid w:val="00712BE7"/>
    <w:rsid w:val="00745DB2"/>
    <w:rsid w:val="007534A5"/>
    <w:rsid w:val="00766D1F"/>
    <w:rsid w:val="007702A2"/>
    <w:rsid w:val="00771FF9"/>
    <w:rsid w:val="00780360"/>
    <w:rsid w:val="007A221C"/>
    <w:rsid w:val="007B0041"/>
    <w:rsid w:val="007E466F"/>
    <w:rsid w:val="007F73C2"/>
    <w:rsid w:val="00806B13"/>
    <w:rsid w:val="00864329"/>
    <w:rsid w:val="00877AF2"/>
    <w:rsid w:val="008812E8"/>
    <w:rsid w:val="00887D0D"/>
    <w:rsid w:val="008A2D79"/>
    <w:rsid w:val="008B6876"/>
    <w:rsid w:val="008B6EA3"/>
    <w:rsid w:val="008E5803"/>
    <w:rsid w:val="008E6A70"/>
    <w:rsid w:val="008F6014"/>
    <w:rsid w:val="00927D3A"/>
    <w:rsid w:val="00940BD0"/>
    <w:rsid w:val="009525EA"/>
    <w:rsid w:val="00975252"/>
    <w:rsid w:val="00990ABB"/>
    <w:rsid w:val="00992236"/>
    <w:rsid w:val="009B619B"/>
    <w:rsid w:val="009D2AE2"/>
    <w:rsid w:val="009D3067"/>
    <w:rsid w:val="009D5763"/>
    <w:rsid w:val="009E2435"/>
    <w:rsid w:val="00A14475"/>
    <w:rsid w:val="00A2240A"/>
    <w:rsid w:val="00A42875"/>
    <w:rsid w:val="00A445E3"/>
    <w:rsid w:val="00A608D0"/>
    <w:rsid w:val="00A6504C"/>
    <w:rsid w:val="00A93D58"/>
    <w:rsid w:val="00A950D4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451EE"/>
    <w:rsid w:val="00B572DB"/>
    <w:rsid w:val="00B57808"/>
    <w:rsid w:val="00B63588"/>
    <w:rsid w:val="00B6677B"/>
    <w:rsid w:val="00B66B72"/>
    <w:rsid w:val="00B714CA"/>
    <w:rsid w:val="00B803A6"/>
    <w:rsid w:val="00B909D3"/>
    <w:rsid w:val="00B93B05"/>
    <w:rsid w:val="00BA3D37"/>
    <w:rsid w:val="00BB1AC2"/>
    <w:rsid w:val="00BC53DF"/>
    <w:rsid w:val="00BE0881"/>
    <w:rsid w:val="00BE37A1"/>
    <w:rsid w:val="00C0029A"/>
    <w:rsid w:val="00C10889"/>
    <w:rsid w:val="00C223F3"/>
    <w:rsid w:val="00C31690"/>
    <w:rsid w:val="00C53FA7"/>
    <w:rsid w:val="00C679C7"/>
    <w:rsid w:val="00C76005"/>
    <w:rsid w:val="00C83F6C"/>
    <w:rsid w:val="00CA45DC"/>
    <w:rsid w:val="00CB4CE7"/>
    <w:rsid w:val="00CB5CA2"/>
    <w:rsid w:val="00CB6C4B"/>
    <w:rsid w:val="00CB798E"/>
    <w:rsid w:val="00CC5B05"/>
    <w:rsid w:val="00CD6435"/>
    <w:rsid w:val="00CE5416"/>
    <w:rsid w:val="00CE65D3"/>
    <w:rsid w:val="00D00730"/>
    <w:rsid w:val="00D034CB"/>
    <w:rsid w:val="00D14104"/>
    <w:rsid w:val="00D34B5F"/>
    <w:rsid w:val="00D407C9"/>
    <w:rsid w:val="00D43155"/>
    <w:rsid w:val="00D54156"/>
    <w:rsid w:val="00D6189D"/>
    <w:rsid w:val="00D73660"/>
    <w:rsid w:val="00D8082B"/>
    <w:rsid w:val="00D967DB"/>
    <w:rsid w:val="00D969F7"/>
    <w:rsid w:val="00DB1625"/>
    <w:rsid w:val="00DB279D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55949"/>
    <w:rsid w:val="00EA0E2B"/>
    <w:rsid w:val="00EA2FBE"/>
    <w:rsid w:val="00ED0A6E"/>
    <w:rsid w:val="00ED64FE"/>
    <w:rsid w:val="00EE226A"/>
    <w:rsid w:val="00EF4E2A"/>
    <w:rsid w:val="00F0214E"/>
    <w:rsid w:val="00F022F2"/>
    <w:rsid w:val="00F034A6"/>
    <w:rsid w:val="00F119E8"/>
    <w:rsid w:val="00F2228B"/>
    <w:rsid w:val="00F346A2"/>
    <w:rsid w:val="00F50F53"/>
    <w:rsid w:val="00F52B79"/>
    <w:rsid w:val="00F57AD5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E05F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8C434F41</Template>
  <TotalTime>299</TotalTime>
  <Pages>3</Pages>
  <Words>1012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43</cp:revision>
  <cp:lastPrinted>2009-10-07T07:22:00Z</cp:lastPrinted>
  <dcterms:created xsi:type="dcterms:W3CDTF">2013-12-06T11:21:00Z</dcterms:created>
  <dcterms:modified xsi:type="dcterms:W3CDTF">2014-03-27T11:27:00Z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