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A45CFF">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77918F0A"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A45CFF">
        <w:rPr>
          <w:rFonts w:ascii="Trebuchet MS" w:hAnsi="Trebuchet MS" w:cs="Arial"/>
          <w:b/>
          <w:noProof/>
          <w:sz w:val="22"/>
          <w:szCs w:val="22"/>
          <w:lang w:val="en-GB"/>
        </w:rPr>
        <w:t>June</w:t>
      </w:r>
      <w:r w:rsidR="00D32F59">
        <w:rPr>
          <w:rFonts w:ascii="Trebuchet MS" w:hAnsi="Trebuchet MS" w:cs="Arial"/>
          <w:b/>
          <w:noProof/>
          <w:sz w:val="22"/>
          <w:szCs w:val="22"/>
          <w:lang w:val="en-GB"/>
        </w:rPr>
        <w:t xml:space="preserve"> </w:t>
      </w:r>
      <w:r w:rsidR="00A45CFF">
        <w:rPr>
          <w:rFonts w:ascii="Trebuchet MS" w:hAnsi="Trebuchet MS" w:cs="Arial"/>
          <w:b/>
          <w:noProof/>
          <w:sz w:val="22"/>
          <w:szCs w:val="22"/>
          <w:lang w:val="en-GB"/>
        </w:rPr>
        <w:t>27</w:t>
      </w:r>
      <w:r w:rsidR="00F36DE3" w:rsidRPr="00FD2A65">
        <w:rPr>
          <w:rFonts w:ascii="Trebuchet MS" w:hAnsi="Trebuchet MS" w:cs="Arial"/>
          <w:b/>
          <w:noProof/>
          <w:sz w:val="22"/>
          <w:szCs w:val="22"/>
          <w:lang w:val="en-GB"/>
        </w:rPr>
        <w:t>/</w:t>
      </w:r>
      <w:r w:rsidR="00A45CFF">
        <w:rPr>
          <w:rFonts w:ascii="Trebuchet MS" w:hAnsi="Trebuchet MS" w:cs="Arial"/>
          <w:b/>
          <w:noProof/>
          <w:sz w:val="22"/>
          <w:szCs w:val="22"/>
          <w:lang w:val="en-GB"/>
        </w:rPr>
        <w:t>30</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4901C540"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June 17,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63F913C5"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p>
    <w:p w14:paraId="65785F81"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55F4CA21" w14:textId="77777777" w:rsidR="00A45CFF" w:rsidRPr="00384FBA" w:rsidRDefault="00A45CFF" w:rsidP="00A45CFF">
      <w:pPr>
        <w:autoSpaceDE w:val="0"/>
        <w:autoSpaceDN w:val="0"/>
        <w:adjustRightInd w:val="0"/>
        <w:jc w:val="both"/>
        <w:rPr>
          <w:rFonts w:ascii="Trebuchet MS" w:hAnsi="Trebuchet MS" w:cs="Arial"/>
          <w:noProof/>
          <w:sz w:val="22"/>
          <w:szCs w:val="22"/>
          <w:lang w:val="en-GB"/>
        </w:rPr>
      </w:pPr>
    </w:p>
    <w:p w14:paraId="2AFB2DE7" w14:textId="77777777" w:rsidR="00A45CFF" w:rsidRPr="00384FBA" w:rsidRDefault="00A45CFF" w:rsidP="00A45CFF">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June 27,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June 27,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11CCF90" w14:textId="77777777" w:rsidR="00A45CFF" w:rsidRPr="00384FBA" w:rsidRDefault="00A45CFF" w:rsidP="00A45CFF">
      <w:pPr>
        <w:shd w:val="clear" w:color="auto" w:fill="FFFFFF"/>
        <w:jc w:val="both"/>
        <w:rPr>
          <w:rFonts w:ascii="Trebuchet MS" w:hAnsi="Trebuchet MS" w:cs="Arial"/>
          <w:noProof/>
          <w:sz w:val="22"/>
          <w:szCs w:val="22"/>
          <w:lang w:val="en-GB"/>
        </w:rPr>
      </w:pPr>
    </w:p>
    <w:p w14:paraId="49537638" w14:textId="77777777" w:rsidR="00A45CFF" w:rsidRPr="00384FBA" w:rsidRDefault="00A45CFF" w:rsidP="00A45CFF">
      <w:pPr>
        <w:shd w:val="clear" w:color="auto" w:fill="FFFFFF"/>
        <w:jc w:val="both"/>
        <w:rPr>
          <w:rFonts w:ascii="Trebuchet MS" w:hAnsi="Trebuchet MS" w:cs="Arial"/>
          <w:sz w:val="22"/>
          <w:szCs w:val="22"/>
          <w:lang w:val="en-GB"/>
        </w:rPr>
      </w:pPr>
    </w:p>
    <w:p w14:paraId="6577AFC1"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2 on the agenda: </w:t>
      </w:r>
    </w:p>
    <w:p w14:paraId="3B9E73DA"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hAnsi="Trebuchet MS"/>
          <w:b/>
          <w:sz w:val="22"/>
          <w:szCs w:val="22"/>
        </w:rPr>
        <w:t>The newly appointed board member shall exercise the mandate as of the date of this resolution until September 13, 2025”.</w:t>
      </w:r>
    </w:p>
    <w:p w14:paraId="48CF4BE2" w14:textId="77777777" w:rsidR="003F2956" w:rsidRDefault="003F2956" w:rsidP="003F2956">
      <w:pPr>
        <w:jc w:val="both"/>
        <w:rPr>
          <w:rFonts w:ascii="Trebuchet MS" w:eastAsia="Calibri" w:hAnsi="Trebuchet MS" w:cs="Arial"/>
          <w:b/>
          <w:noProof/>
          <w:sz w:val="22"/>
          <w:szCs w:val="22"/>
          <w:lang w:val="en-GB"/>
        </w:rPr>
      </w:pPr>
    </w:p>
    <w:p w14:paraId="539F0733"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16E41129" w14:textId="77777777" w:rsidR="003F2956" w:rsidRDefault="003F2956" w:rsidP="003F2956">
      <w:pPr>
        <w:shd w:val="clear" w:color="auto" w:fill="FFFFFF"/>
        <w:jc w:val="both"/>
        <w:rPr>
          <w:rFonts w:ascii="Trebuchet MS" w:hAnsi="Trebuchet MS" w:cs="Arial"/>
          <w:i/>
          <w:noProof/>
          <w:sz w:val="22"/>
          <w:szCs w:val="22"/>
          <w:lang w:val="en-GB" w:eastAsia="ro-RO"/>
        </w:rPr>
      </w:pPr>
    </w:p>
    <w:p w14:paraId="46731F5F" w14:textId="77777777" w:rsidR="003F2956" w:rsidRDefault="003F2956" w:rsidP="003F2956">
      <w:pPr>
        <w:shd w:val="clear" w:color="auto" w:fill="FFFFFF"/>
        <w:jc w:val="both"/>
        <w:rPr>
          <w:rFonts w:ascii="Trebuchet MS" w:hAnsi="Trebuchet MS" w:cs="Arial"/>
          <w:i/>
          <w:noProof/>
          <w:sz w:val="22"/>
          <w:szCs w:val="22"/>
          <w:lang w:val="en-GB" w:eastAsia="ro-RO"/>
        </w:rPr>
      </w:pPr>
    </w:p>
    <w:p w14:paraId="4987524F"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3 on the agenda: </w:t>
      </w:r>
    </w:p>
    <w:p w14:paraId="676D6F86"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 5 of March 14, 2023</w:t>
      </w:r>
      <w:r>
        <w:rPr>
          <w:rFonts w:ascii="Trebuchet MS" w:eastAsia="Calibri" w:hAnsi="Trebuchet MS" w:cs="Arial"/>
          <w:b/>
          <w:noProof/>
          <w:sz w:val="22"/>
          <w:szCs w:val="22"/>
        </w:rPr>
        <w:t>”.</w:t>
      </w:r>
    </w:p>
    <w:p w14:paraId="6C5C44D0" w14:textId="77777777" w:rsidR="003F2956" w:rsidRDefault="003F2956" w:rsidP="003F2956">
      <w:pPr>
        <w:jc w:val="both"/>
        <w:rPr>
          <w:rFonts w:ascii="Trebuchet MS" w:eastAsia="Calibri" w:hAnsi="Trebuchet MS" w:cs="Arial"/>
          <w:b/>
          <w:noProof/>
          <w:sz w:val="22"/>
          <w:szCs w:val="22"/>
          <w:lang w:val="en-GB"/>
        </w:rPr>
      </w:pPr>
    </w:p>
    <w:p w14:paraId="2AC8D74D"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75F862A3" w14:textId="77777777" w:rsidR="003F2956" w:rsidRDefault="003F2956" w:rsidP="003F2956">
      <w:pPr>
        <w:shd w:val="clear" w:color="auto" w:fill="FFFFFF"/>
        <w:jc w:val="both"/>
        <w:rPr>
          <w:rFonts w:ascii="Trebuchet MS" w:eastAsia="Calibri" w:hAnsi="Trebuchet MS" w:cs="Arial"/>
          <w:noProof/>
          <w:sz w:val="22"/>
          <w:szCs w:val="22"/>
          <w:lang w:val="en-GB"/>
        </w:rPr>
      </w:pPr>
    </w:p>
    <w:p w14:paraId="4FDC2303" w14:textId="77777777" w:rsidR="003F2956" w:rsidRDefault="003F2956" w:rsidP="003F2956">
      <w:pPr>
        <w:shd w:val="clear" w:color="auto" w:fill="FFFFFF"/>
        <w:jc w:val="both"/>
        <w:rPr>
          <w:rFonts w:ascii="Trebuchet MS" w:eastAsia="Calibri" w:hAnsi="Trebuchet MS" w:cs="Arial"/>
          <w:noProof/>
          <w:sz w:val="22"/>
          <w:szCs w:val="22"/>
          <w:lang w:val="en-GB"/>
        </w:rPr>
      </w:pPr>
    </w:p>
    <w:p w14:paraId="54ECF3DC" w14:textId="4871C695"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4 on the agenda: </w:t>
      </w:r>
    </w:p>
    <w:p w14:paraId="21542773"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Approves the form and content of the mandate contract to be concluded with the newly appointed board member, according to the attached template</w:t>
      </w:r>
      <w:r>
        <w:rPr>
          <w:rFonts w:ascii="Trebuchet MS" w:eastAsia="Calibri" w:hAnsi="Trebuchet MS" w:cs="Arial"/>
          <w:b/>
          <w:noProof/>
          <w:sz w:val="22"/>
          <w:szCs w:val="22"/>
        </w:rPr>
        <w:t>”.</w:t>
      </w:r>
    </w:p>
    <w:p w14:paraId="347A292A" w14:textId="77777777" w:rsidR="003F2956" w:rsidRDefault="003F2956" w:rsidP="003F2956">
      <w:pPr>
        <w:jc w:val="both"/>
        <w:rPr>
          <w:rFonts w:ascii="Trebuchet MS" w:eastAsia="Calibri" w:hAnsi="Trebuchet MS" w:cs="Arial"/>
          <w:b/>
          <w:noProof/>
          <w:sz w:val="22"/>
          <w:szCs w:val="22"/>
          <w:lang w:val="en-GB"/>
        </w:rPr>
      </w:pPr>
    </w:p>
    <w:p w14:paraId="4D8A078C"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43507727" w14:textId="77777777" w:rsidR="003F2956" w:rsidRDefault="003F2956" w:rsidP="003F2956">
      <w:pPr>
        <w:shd w:val="clear" w:color="auto" w:fill="FFFFFF"/>
        <w:jc w:val="both"/>
        <w:rPr>
          <w:rFonts w:ascii="Trebuchet MS" w:eastAsia="Calibri" w:hAnsi="Trebuchet MS" w:cs="Arial"/>
          <w:noProof/>
          <w:sz w:val="22"/>
          <w:szCs w:val="22"/>
          <w:lang w:val="en-GB"/>
        </w:rPr>
      </w:pPr>
    </w:p>
    <w:p w14:paraId="403B4F32" w14:textId="77777777" w:rsidR="003F2956" w:rsidRDefault="003F2956" w:rsidP="003F2956">
      <w:pPr>
        <w:shd w:val="clear" w:color="auto" w:fill="FFFFFF"/>
        <w:jc w:val="both"/>
        <w:rPr>
          <w:rFonts w:ascii="Trebuchet MS" w:eastAsia="Calibri" w:hAnsi="Trebuchet MS" w:cs="Arial"/>
          <w:noProof/>
          <w:sz w:val="22"/>
          <w:szCs w:val="22"/>
          <w:lang w:val="en-GB"/>
        </w:rPr>
      </w:pPr>
      <w:bookmarkStart w:id="0" w:name="_Hlk200894475"/>
      <w:r>
        <w:rPr>
          <w:rFonts w:ascii="Trebuchet MS" w:eastAsia="Calibri" w:hAnsi="Trebuchet MS" w:cs="Arial"/>
          <w:noProof/>
          <w:sz w:val="22"/>
          <w:szCs w:val="22"/>
          <w:lang w:val="en-GB"/>
        </w:rPr>
        <w:lastRenderedPageBreak/>
        <w:t xml:space="preserve">The draft resolution for item 5 on the agenda: </w:t>
      </w:r>
    </w:p>
    <w:p w14:paraId="3E5A0190" w14:textId="77777777" w:rsidR="003F2956" w:rsidRDefault="003F2956" w:rsidP="003F2956">
      <w:pPr>
        <w:jc w:val="both"/>
        <w:rPr>
          <w:rFonts w:ascii="Trebuchet MS" w:eastAsia="Calibri" w:hAnsi="Trebuchet MS" w:cs="Arial"/>
          <w:b/>
          <w:noProof/>
          <w:sz w:val="22"/>
          <w:szCs w:val="22"/>
          <w:lang w:val="en-GB"/>
        </w:rPr>
      </w:pPr>
      <w:bookmarkStart w:id="1" w:name="_Hlk200893763"/>
      <w:r>
        <w:rPr>
          <w:rFonts w:ascii="Trebuchet MS" w:eastAsia="Calibri" w:hAnsi="Trebuchet MS" w:cs="Arial"/>
          <w:b/>
          <w:noProof/>
          <w:sz w:val="22"/>
          <w:szCs w:val="22"/>
        </w:rPr>
        <w:t>„</w:t>
      </w:r>
      <w:r>
        <w:rPr>
          <w:rFonts w:ascii="Trebuchet MS" w:eastAsia="Calibr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Pr>
          <w:rFonts w:ascii="Trebuchet MS" w:eastAsia="Calibri" w:hAnsi="Trebuchet MS" w:cs="Arial"/>
          <w:b/>
          <w:noProof/>
          <w:sz w:val="22"/>
          <w:szCs w:val="22"/>
        </w:rPr>
        <w:t>”.</w:t>
      </w:r>
    </w:p>
    <w:p w14:paraId="1DFAD2CC" w14:textId="77777777" w:rsidR="003F2956" w:rsidRDefault="003F2956" w:rsidP="003F2956">
      <w:pPr>
        <w:jc w:val="both"/>
        <w:rPr>
          <w:rFonts w:ascii="Trebuchet MS" w:eastAsia="Calibri" w:hAnsi="Trebuchet MS" w:cs="Arial"/>
          <w:b/>
          <w:noProof/>
          <w:sz w:val="22"/>
          <w:szCs w:val="22"/>
          <w:lang w:val="en-GB"/>
        </w:rPr>
      </w:pPr>
    </w:p>
    <w:p w14:paraId="3A759BA6"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bookmarkEnd w:id="0"/>
    <w:bookmarkEnd w:id="1"/>
    <w:p w14:paraId="4CE10A58" w14:textId="77777777" w:rsidR="003F2956" w:rsidRDefault="003F2956" w:rsidP="003F2956">
      <w:pPr>
        <w:shd w:val="clear" w:color="auto" w:fill="FFFFFF"/>
        <w:jc w:val="both"/>
        <w:rPr>
          <w:rFonts w:ascii="Trebuchet MS" w:eastAsia="Calibri" w:hAnsi="Trebuchet MS" w:cs="Arial"/>
          <w:noProof/>
          <w:sz w:val="22"/>
          <w:szCs w:val="22"/>
          <w:lang w:val="en-GB"/>
        </w:rPr>
      </w:pPr>
    </w:p>
    <w:p w14:paraId="7056A00B" w14:textId="77777777" w:rsidR="003F2956" w:rsidRDefault="003F2956" w:rsidP="003F2956">
      <w:pPr>
        <w:shd w:val="clear" w:color="auto" w:fill="FFFFFF"/>
        <w:jc w:val="both"/>
        <w:rPr>
          <w:rFonts w:ascii="Trebuchet MS" w:eastAsia="Calibri" w:hAnsi="Trebuchet MS" w:cs="Arial"/>
          <w:noProof/>
          <w:sz w:val="22"/>
          <w:szCs w:val="22"/>
          <w:lang w:val="en-GB"/>
        </w:rPr>
      </w:pPr>
    </w:p>
    <w:p w14:paraId="4646AA2D"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resolutions for item 6 on the agenda: </w:t>
      </w:r>
    </w:p>
    <w:p w14:paraId="1FFB54A5"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Approves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Pr>
          <w:rFonts w:ascii="Trebuchet MS" w:eastAsia="Calibri" w:hAnsi="Trebuchet MS" w:cs="Arial"/>
          <w:b/>
          <w:noProof/>
          <w:sz w:val="22"/>
          <w:szCs w:val="22"/>
        </w:rPr>
        <w:t>”.</w:t>
      </w:r>
    </w:p>
    <w:p w14:paraId="07EAFEAF" w14:textId="77777777" w:rsidR="003F2956" w:rsidRDefault="003F2956" w:rsidP="003F2956">
      <w:pPr>
        <w:jc w:val="both"/>
        <w:rPr>
          <w:rFonts w:ascii="Trebuchet MS" w:eastAsia="Calibri" w:hAnsi="Trebuchet MS" w:cs="Arial"/>
          <w:b/>
          <w:noProof/>
          <w:sz w:val="22"/>
          <w:szCs w:val="22"/>
          <w:lang w:val="en-GB"/>
        </w:rPr>
      </w:pPr>
    </w:p>
    <w:p w14:paraId="5D3930A7"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760C4F88" w14:textId="77777777" w:rsidR="003F2956" w:rsidRDefault="003F2956" w:rsidP="003F2956">
      <w:pPr>
        <w:shd w:val="clear" w:color="auto" w:fill="FFFFFF"/>
        <w:jc w:val="both"/>
        <w:rPr>
          <w:rFonts w:ascii="Trebuchet MS" w:eastAsia="Calibri" w:hAnsi="Trebuchet MS" w:cs="Arial"/>
          <w:noProof/>
          <w:sz w:val="22"/>
          <w:szCs w:val="22"/>
          <w:lang w:val="en-GB"/>
        </w:rPr>
      </w:pPr>
    </w:p>
    <w:p w14:paraId="5153FE94"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Does not approve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Pr>
          <w:rFonts w:ascii="Trebuchet MS" w:eastAsia="Calibri" w:hAnsi="Trebuchet MS" w:cs="Arial"/>
          <w:b/>
          <w:noProof/>
          <w:sz w:val="22"/>
          <w:szCs w:val="22"/>
        </w:rPr>
        <w:t>”.</w:t>
      </w:r>
    </w:p>
    <w:p w14:paraId="1E5A5C71" w14:textId="77777777" w:rsidR="003F2956" w:rsidRDefault="003F2956" w:rsidP="003F2956">
      <w:pPr>
        <w:jc w:val="both"/>
        <w:rPr>
          <w:rFonts w:ascii="Trebuchet MS" w:eastAsia="Calibri" w:hAnsi="Trebuchet MS" w:cs="Arial"/>
          <w:b/>
          <w:noProof/>
          <w:sz w:val="22"/>
          <w:szCs w:val="22"/>
          <w:lang w:val="en-GB"/>
        </w:rPr>
      </w:pPr>
    </w:p>
    <w:p w14:paraId="0B992B61"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0E21D0ED" w14:textId="77777777" w:rsidR="003F2956" w:rsidRDefault="003F2956" w:rsidP="003F2956">
      <w:pPr>
        <w:shd w:val="clear" w:color="auto" w:fill="FFFFFF"/>
        <w:jc w:val="both"/>
        <w:rPr>
          <w:rFonts w:ascii="Trebuchet MS" w:eastAsia="Calibri" w:hAnsi="Trebuchet MS" w:cs="Arial"/>
          <w:noProof/>
          <w:sz w:val="22"/>
          <w:szCs w:val="22"/>
          <w:lang w:val="en-GB"/>
        </w:rPr>
      </w:pPr>
    </w:p>
    <w:p w14:paraId="4258DFC7" w14:textId="77777777" w:rsidR="003F2956" w:rsidRDefault="003F2956" w:rsidP="003F2956">
      <w:pPr>
        <w:shd w:val="clear" w:color="auto" w:fill="FFFFFF"/>
        <w:jc w:val="both"/>
        <w:rPr>
          <w:rFonts w:ascii="Trebuchet MS" w:eastAsia="Calibri" w:hAnsi="Trebuchet MS" w:cs="Arial"/>
          <w:noProof/>
          <w:sz w:val="22"/>
          <w:szCs w:val="22"/>
          <w:lang w:val="en-GB"/>
        </w:rPr>
      </w:pPr>
    </w:p>
    <w:p w14:paraId="668D9A4D"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resolutions for item 7 on the agenda: </w:t>
      </w:r>
    </w:p>
    <w:p w14:paraId="616560F9"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Approves the addendum to the mandate contract to be concluded with the members of the Board of Directors in the form and content proposed by the Ministry of Energy</w:t>
      </w:r>
      <w:r>
        <w:rPr>
          <w:rFonts w:ascii="Trebuchet MS" w:eastAsia="Calibri" w:hAnsi="Trebuchet MS" w:cs="Arial"/>
          <w:b/>
          <w:noProof/>
          <w:sz w:val="22"/>
          <w:szCs w:val="22"/>
        </w:rPr>
        <w:t>”.</w:t>
      </w:r>
    </w:p>
    <w:p w14:paraId="09462AF8" w14:textId="77777777" w:rsidR="003F2956" w:rsidRDefault="003F2956" w:rsidP="003F2956">
      <w:pPr>
        <w:jc w:val="both"/>
        <w:rPr>
          <w:rFonts w:ascii="Trebuchet MS" w:eastAsia="Calibri" w:hAnsi="Trebuchet MS" w:cs="Arial"/>
          <w:b/>
          <w:noProof/>
          <w:sz w:val="22"/>
          <w:szCs w:val="22"/>
          <w:lang w:val="en-GB"/>
        </w:rPr>
      </w:pPr>
    </w:p>
    <w:p w14:paraId="63EB1EE5"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4E0D16E0" w14:textId="77777777" w:rsidR="003F2956" w:rsidRDefault="003F2956" w:rsidP="003F2956">
      <w:pPr>
        <w:shd w:val="clear" w:color="auto" w:fill="FFFFFF"/>
        <w:jc w:val="both"/>
        <w:rPr>
          <w:rFonts w:ascii="Trebuchet MS" w:eastAsia="Calibri" w:hAnsi="Trebuchet MS" w:cs="Arial"/>
          <w:noProof/>
          <w:sz w:val="22"/>
          <w:szCs w:val="22"/>
          <w:lang w:val="en-GB"/>
        </w:rPr>
      </w:pPr>
    </w:p>
    <w:p w14:paraId="6733677D"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Does not approve the addendum to the mandate contract to be concluded with the members of the Board of Directors in the form and content proposed by the Ministry of Energy</w:t>
      </w:r>
      <w:r>
        <w:rPr>
          <w:rFonts w:ascii="Trebuchet MS" w:eastAsia="Calibri" w:hAnsi="Trebuchet MS" w:cs="Arial"/>
          <w:b/>
          <w:noProof/>
          <w:sz w:val="22"/>
          <w:szCs w:val="22"/>
        </w:rPr>
        <w:t>”.</w:t>
      </w:r>
    </w:p>
    <w:p w14:paraId="3A1617A1" w14:textId="77777777" w:rsidR="003F2956" w:rsidRDefault="003F2956" w:rsidP="003F2956">
      <w:pPr>
        <w:jc w:val="both"/>
        <w:rPr>
          <w:rFonts w:ascii="Trebuchet MS" w:eastAsia="Calibri" w:hAnsi="Trebuchet MS" w:cs="Arial"/>
          <w:b/>
          <w:noProof/>
          <w:sz w:val="22"/>
          <w:szCs w:val="22"/>
          <w:lang w:val="en-GB"/>
        </w:rPr>
      </w:pPr>
    </w:p>
    <w:p w14:paraId="7C954092"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04DB0D04" w14:textId="77777777" w:rsidR="003F2956" w:rsidRDefault="003F2956" w:rsidP="003F2956">
      <w:pPr>
        <w:shd w:val="clear" w:color="auto" w:fill="FFFFFF"/>
        <w:jc w:val="both"/>
        <w:rPr>
          <w:rFonts w:ascii="Trebuchet MS" w:eastAsia="Calibri" w:hAnsi="Trebuchet MS" w:cs="Arial"/>
          <w:noProof/>
          <w:sz w:val="22"/>
          <w:szCs w:val="22"/>
          <w:lang w:val="en-GB"/>
        </w:rPr>
      </w:pPr>
    </w:p>
    <w:p w14:paraId="628EFC30" w14:textId="77777777" w:rsidR="003F2956" w:rsidRDefault="003F2956" w:rsidP="003F2956">
      <w:pPr>
        <w:shd w:val="clear" w:color="auto" w:fill="FFFFFF"/>
        <w:jc w:val="both"/>
        <w:rPr>
          <w:rFonts w:ascii="Trebuchet MS" w:eastAsia="Calibri" w:hAnsi="Trebuchet MS" w:cs="Arial"/>
          <w:noProof/>
          <w:sz w:val="22"/>
          <w:szCs w:val="22"/>
          <w:lang w:val="en-GB"/>
        </w:rPr>
      </w:pPr>
    </w:p>
    <w:p w14:paraId="226D9DF3"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resolutions for item 8 on the agenda: </w:t>
      </w:r>
    </w:p>
    <w:p w14:paraId="625124F4"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Approves the mandating of the representative of the Romanian State shareholder through the Ministry of Energy in the Ordinary General Meeting of Shareholders to sign the addendum to the mandate contract with the members of the Board of Directors</w:t>
      </w:r>
      <w:r>
        <w:rPr>
          <w:rFonts w:ascii="Trebuchet MS" w:eastAsia="Calibri" w:hAnsi="Trebuchet MS" w:cs="Arial"/>
          <w:b/>
          <w:noProof/>
          <w:sz w:val="22"/>
          <w:szCs w:val="22"/>
        </w:rPr>
        <w:t>”.</w:t>
      </w:r>
    </w:p>
    <w:p w14:paraId="5E038EE3" w14:textId="77777777" w:rsidR="003F2956" w:rsidRDefault="003F2956" w:rsidP="003F2956">
      <w:pPr>
        <w:jc w:val="both"/>
        <w:rPr>
          <w:rFonts w:ascii="Trebuchet MS" w:eastAsia="Calibri" w:hAnsi="Trebuchet MS" w:cs="Arial"/>
          <w:b/>
          <w:noProof/>
          <w:sz w:val="22"/>
          <w:szCs w:val="22"/>
          <w:lang w:val="en-GB"/>
        </w:rPr>
      </w:pPr>
    </w:p>
    <w:p w14:paraId="498D8A08"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28F8AAE5" w14:textId="77777777" w:rsidR="0087486C" w:rsidRDefault="0087486C" w:rsidP="003F2956">
      <w:pPr>
        <w:suppressAutoHyphens w:val="0"/>
        <w:jc w:val="both"/>
        <w:rPr>
          <w:rFonts w:ascii="Trebuchet MS" w:eastAsia="Calibri" w:hAnsi="Trebuchet MS" w:cs="Arial"/>
          <w:b/>
          <w:noProof/>
          <w:sz w:val="22"/>
          <w:szCs w:val="22"/>
        </w:rPr>
      </w:pPr>
    </w:p>
    <w:p w14:paraId="55F54081" w14:textId="4F4519B9"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Does not approve the the mandating of the representative of the Romanian State shareholder through the Ministry of Energy in the Ordinary General Meeting of Shareholders to sign the addendum to the mandate contract with the members of the Board of Directors</w:t>
      </w:r>
      <w:r>
        <w:rPr>
          <w:rFonts w:ascii="Trebuchet MS" w:eastAsia="Calibri" w:hAnsi="Trebuchet MS" w:cs="Arial"/>
          <w:b/>
          <w:noProof/>
          <w:sz w:val="22"/>
          <w:szCs w:val="22"/>
        </w:rPr>
        <w:t>”.</w:t>
      </w:r>
    </w:p>
    <w:p w14:paraId="3CB86869" w14:textId="77777777" w:rsidR="003F2956" w:rsidRDefault="003F2956" w:rsidP="003F2956">
      <w:pPr>
        <w:jc w:val="both"/>
        <w:rPr>
          <w:rFonts w:ascii="Trebuchet MS" w:eastAsia="Calibri" w:hAnsi="Trebuchet MS" w:cs="Arial"/>
          <w:b/>
          <w:noProof/>
          <w:sz w:val="22"/>
          <w:szCs w:val="22"/>
          <w:lang w:val="en-GB"/>
        </w:rPr>
      </w:pPr>
    </w:p>
    <w:p w14:paraId="098A4BEE"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198F9D64" w14:textId="77777777" w:rsidR="003F2956" w:rsidRDefault="003F2956" w:rsidP="003F2956">
      <w:pPr>
        <w:shd w:val="clear" w:color="auto" w:fill="FFFFFF"/>
        <w:jc w:val="both"/>
        <w:rPr>
          <w:rFonts w:ascii="Trebuchet MS" w:eastAsia="Calibri" w:hAnsi="Trebuchet MS" w:cs="Arial"/>
          <w:noProof/>
          <w:sz w:val="22"/>
          <w:szCs w:val="22"/>
          <w:lang w:val="en-GB"/>
        </w:rPr>
      </w:pPr>
    </w:p>
    <w:p w14:paraId="3595B416" w14:textId="77777777" w:rsidR="003F2956" w:rsidRDefault="003F2956" w:rsidP="003F2956">
      <w:pPr>
        <w:shd w:val="clear" w:color="auto" w:fill="FFFFFF"/>
        <w:jc w:val="both"/>
        <w:rPr>
          <w:rFonts w:ascii="Trebuchet MS" w:eastAsia="Calibri" w:hAnsi="Trebuchet MS" w:cs="Arial"/>
          <w:noProof/>
          <w:sz w:val="22"/>
          <w:szCs w:val="22"/>
          <w:lang w:val="en-GB"/>
        </w:rPr>
      </w:pPr>
    </w:p>
    <w:p w14:paraId="3E2F7C51" w14:textId="77777777" w:rsidR="003F2956" w:rsidRDefault="003F2956" w:rsidP="003F2956">
      <w:pPr>
        <w:shd w:val="clear" w:color="auto" w:fill="FFFFFF"/>
        <w:jc w:val="both"/>
        <w:rPr>
          <w:rFonts w:ascii="Trebuchet MS" w:eastAsia="Calibri" w:hAnsi="Trebuchet MS" w:cs="Arial"/>
          <w:noProof/>
          <w:sz w:val="22"/>
          <w:szCs w:val="22"/>
          <w:lang w:val="en-GB"/>
        </w:rPr>
      </w:pPr>
      <w:bookmarkStart w:id="2" w:name="_Hlk200895114"/>
    </w:p>
    <w:p w14:paraId="0C5700DB" w14:textId="77777777" w:rsidR="003F2956" w:rsidRDefault="003F2956" w:rsidP="003F2956">
      <w:pPr>
        <w:shd w:val="clear" w:color="auto" w:fill="FFFFFF"/>
        <w:jc w:val="both"/>
        <w:rPr>
          <w:rFonts w:ascii="Trebuchet MS" w:eastAsia="Calibri" w:hAnsi="Trebuchet MS" w:cs="Arial"/>
          <w:noProof/>
          <w:sz w:val="22"/>
          <w:szCs w:val="22"/>
          <w:lang w:val="en-GB"/>
        </w:rPr>
      </w:pPr>
    </w:p>
    <w:p w14:paraId="2881D1FC" w14:textId="77777777" w:rsidR="003F2956" w:rsidRDefault="003F2956" w:rsidP="003F2956">
      <w:pPr>
        <w:shd w:val="clear" w:color="auto" w:fill="FFFFFF"/>
        <w:jc w:val="both"/>
        <w:rPr>
          <w:rFonts w:ascii="Trebuchet MS" w:eastAsia="Calibri" w:hAnsi="Trebuchet MS" w:cs="Arial"/>
          <w:noProof/>
          <w:sz w:val="22"/>
          <w:szCs w:val="22"/>
          <w:lang w:val="en-GB"/>
        </w:rPr>
      </w:pPr>
    </w:p>
    <w:p w14:paraId="126607E5" w14:textId="77777777" w:rsidR="003F2956" w:rsidRDefault="003F2956" w:rsidP="003F2956">
      <w:pPr>
        <w:shd w:val="clear" w:color="auto" w:fill="FFFFFF"/>
        <w:jc w:val="both"/>
        <w:rPr>
          <w:rFonts w:ascii="Trebuchet MS" w:eastAsia="Calibri" w:hAnsi="Trebuchet MS" w:cs="Arial"/>
          <w:noProof/>
          <w:sz w:val="22"/>
          <w:szCs w:val="22"/>
          <w:lang w:val="en-GB"/>
        </w:rPr>
      </w:pPr>
    </w:p>
    <w:p w14:paraId="4B2A70A8" w14:textId="17617F86"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resolutions for item 9 on the agenda: </w:t>
      </w:r>
    </w:p>
    <w:p w14:paraId="3630AD81"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Approves the Integral Component of the selection plan for vacant positions of members in the Board of Directors of S.N.G.N ROMGAZ S.A.</w:t>
      </w:r>
      <w:r>
        <w:rPr>
          <w:rFonts w:ascii="Trebuchet MS" w:eastAsia="Calibri" w:hAnsi="Trebuchet MS" w:cs="Arial"/>
          <w:b/>
          <w:noProof/>
          <w:sz w:val="22"/>
          <w:szCs w:val="22"/>
        </w:rPr>
        <w:t>”.</w:t>
      </w:r>
    </w:p>
    <w:p w14:paraId="047D0ADA" w14:textId="77777777" w:rsidR="003F2956" w:rsidRDefault="003F2956" w:rsidP="003F2956">
      <w:pPr>
        <w:jc w:val="both"/>
        <w:rPr>
          <w:rFonts w:ascii="Trebuchet MS" w:eastAsia="Calibri" w:hAnsi="Trebuchet MS" w:cs="Arial"/>
          <w:b/>
          <w:noProof/>
          <w:sz w:val="22"/>
          <w:szCs w:val="22"/>
          <w:lang w:val="en-GB"/>
        </w:rPr>
      </w:pPr>
    </w:p>
    <w:p w14:paraId="4C1610A1"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0588DC9D" w14:textId="77777777" w:rsidR="003F2956" w:rsidRDefault="003F2956" w:rsidP="003F2956">
      <w:pPr>
        <w:shd w:val="clear" w:color="auto" w:fill="FFFFFF"/>
        <w:jc w:val="both"/>
        <w:rPr>
          <w:rFonts w:ascii="Trebuchet MS" w:eastAsia="Calibri" w:hAnsi="Trebuchet MS" w:cs="Arial"/>
          <w:noProof/>
          <w:sz w:val="22"/>
          <w:szCs w:val="22"/>
          <w:lang w:val="en-GB"/>
        </w:rPr>
      </w:pPr>
    </w:p>
    <w:p w14:paraId="6E842AA1" w14:textId="77777777" w:rsidR="003F2956" w:rsidRDefault="003F2956" w:rsidP="003F2956">
      <w:pPr>
        <w:jc w:val="both"/>
        <w:rPr>
          <w:rFonts w:ascii="Trebuchet MS" w:eastAsia="Calibri" w:hAnsi="Trebuchet MS" w:cs="Arial"/>
          <w:b/>
          <w:noProof/>
          <w:sz w:val="22"/>
          <w:szCs w:val="22"/>
          <w:lang w:val="en-GB"/>
        </w:rPr>
      </w:pPr>
      <w:r>
        <w:rPr>
          <w:rFonts w:ascii="Trebuchet MS" w:eastAsia="Calibri" w:hAnsi="Trebuchet MS" w:cs="Arial"/>
          <w:b/>
          <w:noProof/>
          <w:sz w:val="22"/>
          <w:szCs w:val="22"/>
        </w:rPr>
        <w:t>„</w:t>
      </w:r>
      <w:r>
        <w:rPr>
          <w:rFonts w:ascii="Trebuchet MS" w:eastAsia="Calibri" w:hAnsi="Trebuchet MS" w:cs="Arial"/>
          <w:b/>
          <w:noProof/>
          <w:sz w:val="22"/>
          <w:szCs w:val="22"/>
          <w:lang w:val="en-GB"/>
        </w:rPr>
        <w:t>Does not approve the Integral Component of the selection plan for vacant positions of members in the Board of Directors of S.N.G.N ROMGAZ S.A.</w:t>
      </w:r>
      <w:r>
        <w:rPr>
          <w:rFonts w:ascii="Trebuchet MS" w:eastAsia="Calibri" w:hAnsi="Trebuchet MS" w:cs="Arial"/>
          <w:b/>
          <w:noProof/>
          <w:sz w:val="22"/>
          <w:szCs w:val="22"/>
        </w:rPr>
        <w:t>”.</w:t>
      </w:r>
    </w:p>
    <w:p w14:paraId="5F645A26" w14:textId="77777777" w:rsidR="003F2956" w:rsidRDefault="003F2956" w:rsidP="003F2956">
      <w:pPr>
        <w:jc w:val="both"/>
        <w:rPr>
          <w:rFonts w:ascii="Trebuchet MS" w:eastAsia="Calibri" w:hAnsi="Trebuchet MS" w:cs="Arial"/>
          <w:b/>
          <w:noProof/>
          <w:sz w:val="22"/>
          <w:szCs w:val="22"/>
          <w:lang w:val="en-GB"/>
        </w:rPr>
      </w:pPr>
    </w:p>
    <w:p w14:paraId="27E340CB"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54396F2E" w14:textId="77777777" w:rsidR="003F2956" w:rsidRDefault="003F2956" w:rsidP="003F2956">
      <w:pPr>
        <w:shd w:val="clear" w:color="auto" w:fill="FFFFFF"/>
        <w:jc w:val="both"/>
        <w:rPr>
          <w:rFonts w:ascii="Trebuchet MS" w:eastAsia="Calibri" w:hAnsi="Trebuchet MS" w:cs="Arial"/>
          <w:noProof/>
          <w:sz w:val="22"/>
          <w:szCs w:val="22"/>
          <w:lang w:val="en-GB"/>
        </w:rPr>
      </w:pPr>
    </w:p>
    <w:bookmarkEnd w:id="2"/>
    <w:p w14:paraId="3A6B23D5" w14:textId="77777777" w:rsidR="003F2956" w:rsidRDefault="003F2956" w:rsidP="003F2956">
      <w:pPr>
        <w:shd w:val="clear" w:color="auto" w:fill="FFFFFF"/>
        <w:jc w:val="both"/>
        <w:rPr>
          <w:rFonts w:ascii="Trebuchet MS" w:eastAsia="Calibri" w:hAnsi="Trebuchet MS" w:cs="Arial"/>
          <w:noProof/>
          <w:sz w:val="22"/>
          <w:szCs w:val="22"/>
          <w:lang w:val="en-GB"/>
        </w:rPr>
      </w:pPr>
    </w:p>
    <w:p w14:paraId="3B4A8057"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10 on the agenda: </w:t>
      </w:r>
    </w:p>
    <w:p w14:paraId="342A5AE7" w14:textId="77777777" w:rsidR="003F2956" w:rsidRDefault="003F2956" w:rsidP="003F2956">
      <w:pPr>
        <w:jc w:val="both"/>
        <w:rPr>
          <w:rFonts w:ascii="Trebuchet MS" w:eastAsia="Calibri" w:hAnsi="Trebuchet MS" w:cs="Arial"/>
          <w:b/>
          <w:noProof/>
          <w:sz w:val="22"/>
          <w:szCs w:val="22"/>
        </w:rPr>
      </w:pPr>
      <w:r>
        <w:rPr>
          <w:rFonts w:ascii="Trebuchet MS" w:eastAsia="Calibri" w:hAnsi="Trebuchet MS" w:cs="Arial"/>
          <w:b/>
          <w:noProof/>
          <w:sz w:val="22"/>
          <w:szCs w:val="22"/>
        </w:rPr>
        <w:t>„Approves the conclusion of the Gas Sale Contract no. VG19/2025 with Societatea ELECTROCENTRALE București S.A.”.</w:t>
      </w:r>
    </w:p>
    <w:p w14:paraId="57EE2CD4" w14:textId="77777777" w:rsidR="003F2956" w:rsidRDefault="003F2956" w:rsidP="003F2956">
      <w:pPr>
        <w:jc w:val="both"/>
        <w:rPr>
          <w:rFonts w:ascii="Trebuchet MS" w:eastAsia="Calibri" w:hAnsi="Trebuchet MS" w:cs="Arial"/>
          <w:b/>
          <w:noProof/>
          <w:sz w:val="22"/>
          <w:szCs w:val="22"/>
          <w:lang w:val="en-GB"/>
        </w:rPr>
      </w:pPr>
    </w:p>
    <w:p w14:paraId="673AA3D8"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4FAC85B6" w14:textId="77777777" w:rsidR="003F2956" w:rsidRDefault="003F2956" w:rsidP="003F2956">
      <w:pPr>
        <w:shd w:val="clear" w:color="auto" w:fill="FFFFFF"/>
        <w:jc w:val="both"/>
        <w:rPr>
          <w:rFonts w:ascii="Trebuchet MS" w:eastAsia="Calibri" w:hAnsi="Trebuchet MS" w:cs="Arial"/>
          <w:noProof/>
          <w:sz w:val="22"/>
          <w:szCs w:val="22"/>
          <w:lang w:val="en-GB"/>
        </w:rPr>
      </w:pPr>
    </w:p>
    <w:p w14:paraId="289274B4" w14:textId="77777777" w:rsidR="003F2956" w:rsidRDefault="003F2956" w:rsidP="003F2956">
      <w:pPr>
        <w:shd w:val="clear" w:color="auto" w:fill="FFFFFF"/>
        <w:jc w:val="both"/>
        <w:rPr>
          <w:rFonts w:ascii="Trebuchet MS" w:eastAsia="Calibri" w:hAnsi="Trebuchet MS" w:cs="Arial"/>
          <w:noProof/>
          <w:sz w:val="22"/>
          <w:szCs w:val="22"/>
          <w:lang w:val="en-GB"/>
        </w:rPr>
      </w:pPr>
    </w:p>
    <w:p w14:paraId="1593F236"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resolutions for item 11 on the agenda: </w:t>
      </w:r>
    </w:p>
    <w:p w14:paraId="67BFCCC5"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„Approves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441F8286" w14:textId="77777777" w:rsidR="003F2956" w:rsidRDefault="003F2956" w:rsidP="003F2956">
      <w:pPr>
        <w:shd w:val="clear" w:color="auto" w:fill="FFFFFF"/>
        <w:jc w:val="both"/>
        <w:rPr>
          <w:rFonts w:ascii="Trebuchet MS" w:eastAsia="Calibri" w:hAnsi="Trebuchet MS" w:cs="Arial"/>
          <w:noProof/>
          <w:sz w:val="22"/>
          <w:szCs w:val="22"/>
          <w:lang w:val="en-GB"/>
        </w:rPr>
      </w:pPr>
    </w:p>
    <w:p w14:paraId="07DF2A2C"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17618525" w14:textId="77777777" w:rsidR="003F2956" w:rsidRDefault="003F2956" w:rsidP="003F2956">
      <w:pPr>
        <w:shd w:val="clear" w:color="auto" w:fill="FFFFFF"/>
        <w:jc w:val="both"/>
        <w:rPr>
          <w:rFonts w:ascii="Trebuchet MS" w:eastAsia="Calibri" w:hAnsi="Trebuchet MS" w:cs="Arial"/>
          <w:noProof/>
          <w:sz w:val="22"/>
          <w:szCs w:val="22"/>
          <w:lang w:val="en-GB"/>
        </w:rPr>
      </w:pPr>
    </w:p>
    <w:p w14:paraId="133DA7E6" w14:textId="7589CB89"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„Does not approve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3F5ED2A9" w14:textId="77777777" w:rsidR="003F2956" w:rsidRDefault="003F2956" w:rsidP="003F2956">
      <w:pPr>
        <w:shd w:val="clear" w:color="auto" w:fill="FFFFFF"/>
        <w:jc w:val="both"/>
        <w:rPr>
          <w:rFonts w:ascii="Trebuchet MS" w:eastAsia="Calibri" w:hAnsi="Trebuchet MS" w:cs="Arial"/>
          <w:noProof/>
          <w:sz w:val="22"/>
          <w:szCs w:val="22"/>
          <w:lang w:val="en-GB"/>
        </w:rPr>
      </w:pPr>
    </w:p>
    <w:p w14:paraId="33C46866"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10E5E414" w14:textId="77777777" w:rsidR="003F2956" w:rsidRDefault="003F2956" w:rsidP="003F2956">
      <w:pPr>
        <w:shd w:val="clear" w:color="auto" w:fill="FFFFFF"/>
        <w:jc w:val="both"/>
        <w:rPr>
          <w:rFonts w:ascii="Trebuchet MS" w:eastAsia="Calibri" w:hAnsi="Trebuchet MS" w:cs="Arial"/>
          <w:noProof/>
          <w:sz w:val="22"/>
          <w:szCs w:val="22"/>
          <w:lang w:val="en-GB"/>
        </w:rPr>
      </w:pPr>
    </w:p>
    <w:p w14:paraId="5E6B90A1" w14:textId="77777777" w:rsidR="003F2956" w:rsidRDefault="003F2956" w:rsidP="003F2956">
      <w:pPr>
        <w:shd w:val="clear" w:color="auto" w:fill="FFFFFF"/>
        <w:jc w:val="both"/>
        <w:rPr>
          <w:rFonts w:ascii="Trebuchet MS" w:eastAsia="Calibri" w:hAnsi="Trebuchet MS" w:cs="Arial"/>
          <w:noProof/>
          <w:sz w:val="22"/>
          <w:szCs w:val="22"/>
          <w:lang w:val="en-GB"/>
        </w:rPr>
      </w:pPr>
    </w:p>
    <w:p w14:paraId="5F98679F" w14:textId="77777777" w:rsidR="003F2956" w:rsidRDefault="003F2956" w:rsidP="003F2956">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12 on the agenda: </w:t>
      </w:r>
    </w:p>
    <w:p w14:paraId="74CC379E" w14:textId="77777777" w:rsidR="003F2956" w:rsidRDefault="003F2956" w:rsidP="003F2956">
      <w:pPr>
        <w:ind w:right="22"/>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w:t>
      </w:r>
      <w:r>
        <w:rPr>
          <w:rFonts w:ascii="Trebuchet MS" w:eastAsia="Calibri" w:hAnsi="Trebuchet MS" w:cs="Arial"/>
          <w:b/>
          <w:iCs/>
          <w:sz w:val="22"/>
          <w:szCs w:val="22"/>
          <w:lang w:val="en-GB"/>
        </w:rPr>
        <w:t>Authorises the Chairman and the Secretary of the meeting to sign the resolution of the Ordinary General Meeting of Shareholders</w:t>
      </w:r>
      <w:r>
        <w:rPr>
          <w:rFonts w:ascii="Trebuchet MS" w:eastAsia="Calibri" w:hAnsi="Trebuchet MS" w:cs="Arial"/>
          <w:b/>
          <w:noProof/>
          <w:sz w:val="22"/>
          <w:szCs w:val="22"/>
          <w:lang w:val="en-GB"/>
        </w:rPr>
        <w:t>”.</w:t>
      </w:r>
    </w:p>
    <w:p w14:paraId="597EA813" w14:textId="77777777" w:rsidR="003F2956" w:rsidRDefault="003F2956" w:rsidP="003F2956">
      <w:pPr>
        <w:ind w:right="9"/>
        <w:jc w:val="both"/>
        <w:rPr>
          <w:rFonts w:ascii="Trebuchet MS" w:eastAsia="Calibri" w:hAnsi="Trebuchet MS" w:cs="Arial"/>
          <w:b/>
          <w:sz w:val="22"/>
          <w:szCs w:val="22"/>
          <w:lang w:val="en-GB"/>
        </w:rPr>
      </w:pPr>
    </w:p>
    <w:p w14:paraId="6B02CE85" w14:textId="77777777" w:rsidR="003F2956" w:rsidRDefault="003F2956" w:rsidP="003F2956">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62D5C770" w14:textId="77777777" w:rsidR="00A45CFF" w:rsidRDefault="00A45CFF" w:rsidP="00A45CFF">
      <w:pPr>
        <w:spacing w:before="240"/>
        <w:jc w:val="both"/>
        <w:rPr>
          <w:rFonts w:ascii="Trebuchet MS" w:hAnsi="Trebuchet MS" w:cs="Arial"/>
          <w:i/>
          <w:noProof/>
          <w:sz w:val="22"/>
          <w:szCs w:val="22"/>
          <w:lang w:val="en-GB" w:eastAsia="ro-RO"/>
        </w:rPr>
      </w:pPr>
    </w:p>
    <w:p w14:paraId="3E50FF36" w14:textId="77777777" w:rsidR="00A45CFF" w:rsidRPr="00384FBA" w:rsidRDefault="00A45CFF" w:rsidP="00A45CFF">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445B8732" w14:textId="77777777" w:rsidR="00A45CFF" w:rsidRPr="00384FBA" w:rsidRDefault="00A45CFF" w:rsidP="00A45CFF">
      <w:pPr>
        <w:jc w:val="both"/>
        <w:rPr>
          <w:rFonts w:ascii="Trebuchet MS" w:hAnsi="Trebuchet MS" w:cs="Arial"/>
          <w:noProof/>
          <w:sz w:val="22"/>
          <w:szCs w:val="22"/>
          <w:lang w:val="en-GB"/>
        </w:rPr>
      </w:pPr>
    </w:p>
    <w:p w14:paraId="065E5512" w14:textId="77777777" w:rsidR="00A45CFF" w:rsidRPr="00384FBA" w:rsidRDefault="00A45CFF" w:rsidP="00A45CFF">
      <w:pPr>
        <w:jc w:val="both"/>
        <w:rPr>
          <w:rFonts w:ascii="Trebuchet MS" w:hAnsi="Trebuchet MS" w:cs="Arial"/>
          <w:noProof/>
          <w:sz w:val="22"/>
          <w:szCs w:val="22"/>
          <w:lang w:val="en-GB"/>
        </w:rPr>
      </w:pPr>
    </w:p>
    <w:p w14:paraId="73CA5859" w14:textId="77777777" w:rsidR="003F2956" w:rsidRDefault="003F2956" w:rsidP="00A45CFF">
      <w:pPr>
        <w:jc w:val="both"/>
        <w:rPr>
          <w:rFonts w:ascii="Trebuchet MS" w:hAnsi="Trebuchet MS" w:cs="Arial"/>
          <w:noProof/>
          <w:sz w:val="22"/>
          <w:szCs w:val="22"/>
          <w:lang w:val="en-GB"/>
        </w:rPr>
      </w:pPr>
    </w:p>
    <w:p w14:paraId="4E1D543F" w14:textId="77777777" w:rsidR="003F2956" w:rsidRDefault="003F2956" w:rsidP="00A45CFF">
      <w:pPr>
        <w:jc w:val="both"/>
        <w:rPr>
          <w:rFonts w:ascii="Trebuchet MS" w:hAnsi="Trebuchet MS" w:cs="Arial"/>
          <w:noProof/>
          <w:sz w:val="22"/>
          <w:szCs w:val="22"/>
          <w:lang w:val="en-GB"/>
        </w:rPr>
      </w:pPr>
    </w:p>
    <w:p w14:paraId="676E3C94" w14:textId="77777777" w:rsidR="003F2956" w:rsidRDefault="003F2956" w:rsidP="00A45CFF">
      <w:pPr>
        <w:jc w:val="both"/>
        <w:rPr>
          <w:rFonts w:ascii="Trebuchet MS" w:hAnsi="Trebuchet MS" w:cs="Arial"/>
          <w:noProof/>
          <w:sz w:val="22"/>
          <w:szCs w:val="22"/>
          <w:lang w:val="en-GB"/>
        </w:rPr>
      </w:pPr>
    </w:p>
    <w:p w14:paraId="09D9E3C8" w14:textId="77777777" w:rsidR="003F2956" w:rsidRDefault="003F2956" w:rsidP="00A45CFF">
      <w:pPr>
        <w:jc w:val="both"/>
        <w:rPr>
          <w:rFonts w:ascii="Trebuchet MS" w:hAnsi="Trebuchet MS" w:cs="Arial"/>
          <w:noProof/>
          <w:sz w:val="22"/>
          <w:szCs w:val="22"/>
          <w:lang w:val="en-GB"/>
        </w:rPr>
      </w:pPr>
    </w:p>
    <w:p w14:paraId="6BF24716" w14:textId="0B16EEF5" w:rsidR="00A45CFF" w:rsidRPr="00384FBA" w:rsidRDefault="00A45CFF" w:rsidP="00A45CFF">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lastRenderedPageBreak/>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June 30,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June 27,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489E15FF" w14:textId="77777777" w:rsidR="00A45CFF" w:rsidRPr="00384FBA" w:rsidRDefault="00A45CFF" w:rsidP="00A45CFF">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June 25,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52AF031F" w14:textId="77777777" w:rsidR="00DE0F93" w:rsidRDefault="00DE0F93" w:rsidP="00195A71">
      <w:pPr>
        <w:rPr>
          <w:rFonts w:ascii="Trebuchet MS" w:hAnsi="Trebuchet MS" w:cs="Arial"/>
          <w:noProof/>
          <w:sz w:val="22"/>
          <w:szCs w:val="22"/>
          <w:lang w:val="en-GB"/>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E5E0" w14:textId="77777777" w:rsidR="00781A14" w:rsidRDefault="00781A14">
      <w:r>
        <w:separator/>
      </w:r>
    </w:p>
  </w:endnote>
  <w:endnote w:type="continuationSeparator" w:id="0">
    <w:p w14:paraId="255DCB0F" w14:textId="77777777" w:rsidR="00781A14" w:rsidRDefault="0078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D4A5" w14:textId="77777777" w:rsidR="00781A14" w:rsidRDefault="00781A14">
      <w:r>
        <w:separator/>
      </w:r>
    </w:p>
  </w:footnote>
  <w:footnote w:type="continuationSeparator" w:id="0">
    <w:p w14:paraId="4178758A" w14:textId="77777777" w:rsidR="00781A14" w:rsidRDefault="0078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3F5"/>
    <w:rsid w:val="00187E98"/>
    <w:rsid w:val="00195A71"/>
    <w:rsid w:val="001B523C"/>
    <w:rsid w:val="001B702F"/>
    <w:rsid w:val="001C707D"/>
    <w:rsid w:val="001E1063"/>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956"/>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64921"/>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81A14"/>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7486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CFF"/>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42F5"/>
    <w:rsid w:val="00B76CD7"/>
    <w:rsid w:val="00BB77DA"/>
    <w:rsid w:val="00BE563A"/>
    <w:rsid w:val="00BF69C8"/>
    <w:rsid w:val="00C07160"/>
    <w:rsid w:val="00C254E5"/>
    <w:rsid w:val="00C43176"/>
    <w:rsid w:val="00C44051"/>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B77D7"/>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918515277">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145</cp:revision>
  <dcterms:created xsi:type="dcterms:W3CDTF">2018-08-15T19:26:00Z</dcterms:created>
  <dcterms:modified xsi:type="dcterms:W3CDTF">2025-06-16T10:23:00Z</dcterms:modified>
</cp:coreProperties>
</file>