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869CC" w14:textId="77777777" w:rsidR="000A00FB" w:rsidRPr="00493C38" w:rsidRDefault="000A00FB" w:rsidP="000A00FB">
      <w:pPr>
        <w:autoSpaceDE w:val="0"/>
        <w:autoSpaceDN w:val="0"/>
        <w:adjustRightInd w:val="0"/>
        <w:jc w:val="center"/>
        <w:rPr>
          <w:rFonts w:ascii="Arial" w:hAnsi="Arial" w:cs="Arial"/>
          <w:b/>
          <w:noProof/>
          <w:sz w:val="22"/>
          <w:szCs w:val="22"/>
        </w:rPr>
      </w:pPr>
    </w:p>
    <w:p w14:paraId="2CAF9AEA" w14:textId="77777777"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14:paraId="67D6DABF" w14:textId="77777777"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14:paraId="3892C620" w14:textId="733B807B"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for the </w:t>
      </w:r>
      <w:r w:rsidR="00F97F05">
        <w:rPr>
          <w:rFonts w:ascii="Trebuchet MS" w:hAnsi="Trebuchet MS" w:cs="Arial"/>
          <w:noProof/>
          <w:sz w:val="22"/>
          <w:szCs w:val="22"/>
          <w:lang w:val="en-GB"/>
        </w:rPr>
        <w:t>Extraordinary</w:t>
      </w:r>
      <w:r w:rsidR="00E558E0" w:rsidRPr="001D116A">
        <w:rPr>
          <w:rFonts w:ascii="Trebuchet MS" w:hAnsi="Trebuchet MS" w:cs="Arial"/>
          <w:noProof/>
          <w:sz w:val="22"/>
          <w:szCs w:val="22"/>
          <w:lang w:val="en-GB"/>
        </w:rPr>
        <w:t xml:space="preserve"> General Meeting of Shareholders of</w:t>
      </w:r>
    </w:p>
    <w:p w14:paraId="71C79350" w14:textId="0E108569"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DF0551">
        <w:rPr>
          <w:rFonts w:ascii="Trebuchet MS" w:hAnsi="Trebuchet MS" w:cs="Arial"/>
          <w:b/>
          <w:noProof/>
          <w:sz w:val="22"/>
          <w:szCs w:val="22"/>
          <w:lang w:val="en-GB"/>
        </w:rPr>
        <w:t>October</w:t>
      </w:r>
      <w:r w:rsidR="001D3659">
        <w:rPr>
          <w:rFonts w:ascii="Trebuchet MS" w:hAnsi="Trebuchet MS" w:cs="Arial"/>
          <w:b/>
          <w:noProof/>
          <w:sz w:val="22"/>
          <w:szCs w:val="22"/>
          <w:lang w:val="en-GB"/>
        </w:rPr>
        <w:t xml:space="preserve"> </w:t>
      </w:r>
      <w:r w:rsidR="00DF0551">
        <w:rPr>
          <w:rFonts w:ascii="Trebuchet MS" w:hAnsi="Trebuchet MS" w:cs="Arial"/>
          <w:b/>
          <w:noProof/>
          <w:sz w:val="22"/>
          <w:szCs w:val="22"/>
          <w:lang w:val="en-GB"/>
        </w:rPr>
        <w:t>20</w:t>
      </w:r>
      <w:r w:rsidR="009A23FA" w:rsidRPr="001D116A">
        <w:rPr>
          <w:rFonts w:ascii="Trebuchet MS" w:hAnsi="Trebuchet MS" w:cs="Arial"/>
          <w:b/>
          <w:noProof/>
          <w:sz w:val="22"/>
          <w:szCs w:val="22"/>
          <w:lang w:val="en-GB"/>
        </w:rPr>
        <w:t>/</w:t>
      </w:r>
      <w:r w:rsidR="00DF0551">
        <w:rPr>
          <w:rFonts w:ascii="Trebuchet MS" w:hAnsi="Trebuchet MS" w:cs="Arial"/>
          <w:b/>
          <w:noProof/>
          <w:sz w:val="22"/>
          <w:szCs w:val="22"/>
          <w:lang w:val="en-GB"/>
        </w:rPr>
        <w:t>21</w:t>
      </w:r>
      <w:r w:rsidR="00756AA8" w:rsidRPr="001D116A">
        <w:rPr>
          <w:rFonts w:ascii="Trebuchet MS" w:hAnsi="Trebuchet MS" w:cs="Arial"/>
          <w:b/>
          <w:noProof/>
          <w:sz w:val="22"/>
          <w:szCs w:val="22"/>
          <w:lang w:val="en-GB"/>
        </w:rPr>
        <w:t xml:space="preserve">, </w:t>
      </w:r>
      <w:r w:rsidR="00892027">
        <w:rPr>
          <w:rFonts w:ascii="Trebuchet MS" w:hAnsi="Trebuchet MS" w:cs="Arial"/>
          <w:b/>
          <w:noProof/>
          <w:sz w:val="22"/>
          <w:szCs w:val="22"/>
          <w:lang w:val="en-GB"/>
        </w:rPr>
        <w:t>2025</w:t>
      </w:r>
    </w:p>
    <w:p w14:paraId="106B4E2A" w14:textId="77777777"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14:paraId="7FA25C86"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12C47486" w14:textId="5A94840B"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DF0551">
        <w:rPr>
          <w:rFonts w:ascii="Trebuchet MS" w:hAnsi="Trebuchet MS" w:cs="Arial"/>
          <w:b/>
          <w:noProof/>
          <w:sz w:val="22"/>
          <w:szCs w:val="22"/>
          <w:lang w:val="en-GB"/>
        </w:rPr>
        <w:t>October 10, 2025</w:t>
      </w:r>
      <w:r w:rsidRPr="001D116A">
        <w:rPr>
          <w:rFonts w:ascii="Trebuchet MS" w:hAnsi="Trebuchet MS" w:cs="Arial"/>
          <w:noProof/>
          <w:sz w:val="22"/>
          <w:szCs w:val="22"/>
          <w:lang w:val="en-GB"/>
        </w:rPr>
        <w:t xml:space="preserve">, of S.N.G.N. „ROMGAZ” - S.A., company managed under an one-tier system, incorporated and operating under the laws of Romania, registered with the Trade Register Office attached to Sibiu Law Court under number </w:t>
      </w:r>
      <w:r w:rsidR="009552A0" w:rsidRPr="009552A0">
        <w:rPr>
          <w:rFonts w:ascii="Trebuchet MS" w:hAnsi="Trebuchet MS" w:cs="Arial"/>
          <w:noProof/>
          <w:sz w:val="22"/>
          <w:szCs w:val="22"/>
          <w:lang w:val="en-GB"/>
        </w:rPr>
        <w:t>J2001000392326</w:t>
      </w:r>
      <w:r w:rsidRPr="001D116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sidR="004B5DBF">
        <w:rPr>
          <w:rFonts w:ascii="Trebuchet MS" w:hAnsi="Trebuchet MS" w:cs="Arial"/>
          <w:noProof/>
          <w:sz w:val="22"/>
          <w:szCs w:val="22"/>
          <w:lang w:val="en-GB"/>
        </w:rPr>
        <w:t>,85</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,22</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w:t>
      </w:r>
      <w:r w:rsidRPr="001D116A">
        <w:rPr>
          <w:rFonts w:ascii="Trebuchet MS" w:hAnsi="Trebuchet MS" w:cs="Arial"/>
          <w:noProof/>
          <w:sz w:val="22"/>
          <w:szCs w:val="22"/>
          <w:lang w:val="en-GB"/>
        </w:rPr>
        <w:t>00</w:t>
      </w:r>
      <w:r w:rsidR="004B5DBF">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14:paraId="15B6E544"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2486181A" w14:textId="0844BF48"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__ shares, representing ______</w:t>
      </w:r>
      <w:r w:rsidR="0035545B" w:rsidRPr="001D116A">
        <w:rPr>
          <w:rFonts w:ascii="Trebuchet MS" w:hAnsi="Trebuchet MS" w:cs="Arial"/>
          <w:noProof/>
          <w:sz w:val="22"/>
          <w:szCs w:val="22"/>
          <w:lang w:val="en-GB"/>
        </w:rPr>
        <w:t>_____</w:t>
      </w:r>
      <w:r w:rsidR="00A906C1">
        <w:rPr>
          <w:rFonts w:ascii="Trebuchet MS" w:hAnsi="Trebuchet MS" w:cs="Arial"/>
          <w:noProof/>
          <w:sz w:val="22"/>
          <w:szCs w:val="22"/>
          <w:lang w:val="en-GB"/>
        </w:rPr>
        <w:t xml:space="preserve">% of the total </w:t>
      </w:r>
      <w:r w:rsidR="00683FFF" w:rsidRPr="00683FFF">
        <w:rPr>
          <w:rFonts w:ascii="Trebuchet MS" w:hAnsi="Trebuchet MS" w:cs="Arial"/>
          <w:noProof/>
          <w:sz w:val="22"/>
          <w:szCs w:val="22"/>
          <w:lang w:val="en-GB"/>
        </w:rPr>
        <w:t>3,854,224,000</w:t>
      </w:r>
      <w:r w:rsidR="00A906C1">
        <w:rPr>
          <w:rFonts w:ascii="Trebuchet MS" w:hAnsi="Trebuchet MS" w:cs="Arial"/>
          <w:noProof/>
          <w:sz w:val="22"/>
          <w:szCs w:val="22"/>
          <w:lang w:val="en-GB"/>
        </w:rPr>
        <w:t xml:space="preserve"> </w:t>
      </w:r>
      <w:r w:rsidRPr="001D116A">
        <w:rPr>
          <w:rFonts w:ascii="Trebuchet MS" w:hAnsi="Trebuchet MS" w:cs="Arial"/>
          <w:noProof/>
          <w:sz w:val="22"/>
          <w:szCs w:val="22"/>
          <w:lang w:val="en-GB"/>
        </w:rPr>
        <w:t>shares issued by the Company, which entitles me to a number of _______</w:t>
      </w:r>
      <w:r w:rsidR="0035545B" w:rsidRPr="001D116A">
        <w:rPr>
          <w:rFonts w:ascii="Trebuchet MS" w:hAnsi="Trebuchet MS" w:cs="Arial"/>
          <w:noProof/>
          <w:sz w:val="22"/>
          <w:szCs w:val="22"/>
          <w:lang w:val="en-GB"/>
        </w:rPr>
        <w:t>____</w:t>
      </w:r>
      <w:r w:rsidR="00CB6F23" w:rsidRPr="001D116A">
        <w:rPr>
          <w:rFonts w:ascii="Trebuchet MS" w:hAnsi="Trebuchet MS" w:cs="Arial"/>
          <w:noProof/>
          <w:sz w:val="22"/>
          <w:szCs w:val="22"/>
          <w:lang w:val="en-GB"/>
        </w:rPr>
        <w:t xml:space="preserve">______voting rights in the </w:t>
      </w:r>
      <w:r w:rsidR="00F97F05">
        <w:rPr>
          <w:rFonts w:ascii="Trebuchet MS" w:hAnsi="Trebuchet MS" w:cs="Arial"/>
          <w:noProof/>
          <w:sz w:val="22"/>
          <w:szCs w:val="22"/>
          <w:lang w:val="en-GB"/>
        </w:rPr>
        <w:t>Extraordinary</w:t>
      </w:r>
      <w:r w:rsidRPr="001D116A">
        <w:rPr>
          <w:rFonts w:ascii="Trebuchet MS" w:hAnsi="Trebuchet MS" w:cs="Arial"/>
          <w:noProof/>
          <w:sz w:val="22"/>
          <w:szCs w:val="22"/>
          <w:lang w:val="en-GB"/>
        </w:rPr>
        <w:t xml:space="preserve"> General Meeting of Shareholders, representing ____</w:t>
      </w:r>
      <w:r w:rsidR="0035545B" w:rsidRPr="001D116A">
        <w:rPr>
          <w:rFonts w:ascii="Trebuchet MS" w:hAnsi="Trebuchet MS" w:cs="Arial"/>
          <w:noProof/>
          <w:sz w:val="22"/>
          <w:szCs w:val="22"/>
          <w:lang w:val="en-GB"/>
        </w:rPr>
        <w:t>________</w:t>
      </w:r>
      <w:r w:rsidRPr="001D116A">
        <w:rPr>
          <w:rFonts w:ascii="Trebuchet MS" w:hAnsi="Trebuchet MS" w:cs="Arial"/>
          <w:noProof/>
          <w:sz w:val="22"/>
          <w:szCs w:val="22"/>
          <w:lang w:val="en-GB"/>
        </w:rPr>
        <w:t xml:space="preserve">% of the total </w:t>
      </w:r>
      <w:r w:rsidR="00683FFF"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14:paraId="47577257"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p>
    <w:p w14:paraId="00CA45BB"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14:paraId="6AE1CD67"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p>
    <w:p w14:paraId="7391EAA4"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14:paraId="3FE3957B"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18EA6BEC"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14:paraId="743B0736"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p>
    <w:p w14:paraId="17909197"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sidR="001D116A">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w:t>
      </w:r>
      <w:r w:rsidR="00D11AF0" w:rsidRPr="001D116A">
        <w:rPr>
          <w:rFonts w:ascii="Trebuchet MS" w:hAnsi="Trebuchet MS" w:cs="Arial"/>
          <w:noProof/>
          <w:sz w:val="22"/>
          <w:szCs w:val="22"/>
          <w:lang w:val="en-GB"/>
        </w:rPr>
        <w:t>ion number [_________________</w:t>
      </w:r>
      <w:r w:rsidRPr="001D116A">
        <w:rPr>
          <w:rFonts w:ascii="Trebuchet MS" w:hAnsi="Trebuchet MS" w:cs="Arial"/>
          <w:noProof/>
          <w:sz w:val="22"/>
          <w:szCs w:val="22"/>
          <w:lang w:val="en-GB"/>
        </w:rPr>
        <w:t>_], domiciled in [______</w:t>
      </w:r>
      <w:r w:rsidR="001D116A">
        <w:rPr>
          <w:rFonts w:ascii="Trebuchet MS" w:hAnsi="Trebuchet MS" w:cs="Arial"/>
          <w:noProof/>
          <w:sz w:val="22"/>
          <w:szCs w:val="22"/>
          <w:lang w:val="en-GB"/>
        </w:rPr>
        <w:t>____________</w:t>
      </w:r>
      <w:r w:rsidRPr="001D116A">
        <w:rPr>
          <w:rFonts w:ascii="Trebuchet MS" w:hAnsi="Trebuchet MS" w:cs="Arial"/>
          <w:noProof/>
          <w:sz w:val="22"/>
          <w:szCs w:val="22"/>
          <w:lang w:val="en-GB"/>
        </w:rPr>
        <w:t>_____</w:t>
      </w:r>
      <w:r w:rsidR="00D11AF0" w:rsidRPr="001D116A">
        <w:rPr>
          <w:rFonts w:ascii="Trebuchet MS" w:hAnsi="Trebuchet MS" w:cs="Arial"/>
          <w:noProof/>
          <w:sz w:val="22"/>
          <w:szCs w:val="22"/>
          <w:lang w:val="en-GB"/>
        </w:rPr>
        <w:t>_</w:t>
      </w:r>
      <w:r w:rsidRPr="001D116A">
        <w:rPr>
          <w:rFonts w:ascii="Trebuchet MS" w:hAnsi="Trebuchet MS" w:cs="Arial"/>
          <w:noProof/>
          <w:sz w:val="22"/>
          <w:szCs w:val="22"/>
          <w:lang w:val="en-GB"/>
        </w:rPr>
        <w:t>______________],</w:t>
      </w:r>
    </w:p>
    <w:p w14:paraId="202E01C8" w14:textId="77777777" w:rsidR="00880316" w:rsidRPr="001D116A" w:rsidRDefault="00880316" w:rsidP="00880316">
      <w:pPr>
        <w:tabs>
          <w:tab w:val="num" w:pos="360"/>
        </w:tabs>
        <w:autoSpaceDE w:val="0"/>
        <w:autoSpaceDN w:val="0"/>
        <w:adjustRightInd w:val="0"/>
        <w:jc w:val="both"/>
        <w:rPr>
          <w:rFonts w:ascii="Trebuchet MS" w:hAnsi="Trebuchet MS" w:cs="Arial"/>
          <w:noProof/>
          <w:sz w:val="22"/>
          <w:szCs w:val="22"/>
          <w:lang w:val="en-GB"/>
        </w:rPr>
      </w:pPr>
    </w:p>
    <w:p w14:paraId="20072AC7" w14:textId="77777777" w:rsidR="00A2229B" w:rsidRPr="001D116A" w:rsidRDefault="00A2229B" w:rsidP="00E90123">
      <w:pPr>
        <w:shd w:val="clear" w:color="auto" w:fill="FFFFFF"/>
        <w:jc w:val="both"/>
        <w:rPr>
          <w:rFonts w:ascii="Trebuchet MS" w:hAnsi="Trebuchet MS" w:cs="Arial"/>
          <w:noProof/>
          <w:sz w:val="22"/>
          <w:szCs w:val="22"/>
          <w:lang w:val="en-GB"/>
        </w:rPr>
      </w:pPr>
    </w:p>
    <w:p w14:paraId="4E00D4F5" w14:textId="78A135A6" w:rsidR="00D14478" w:rsidRPr="001D116A" w:rsidRDefault="00D14478" w:rsidP="00D14478">
      <w:pPr>
        <w:jc w:val="both"/>
        <w:rPr>
          <w:rFonts w:ascii="Trebuchet MS" w:hAnsi="Trebuchet MS" w:cs="Arial"/>
          <w:noProof/>
          <w:sz w:val="22"/>
          <w:szCs w:val="22"/>
          <w:lang w:val="en-GB"/>
        </w:rPr>
      </w:pPr>
      <w:r w:rsidRPr="001D116A">
        <w:rPr>
          <w:rFonts w:ascii="Trebuchet MS" w:hAnsi="Trebuchet MS" w:cs="Arial"/>
          <w:b/>
          <w:noProof/>
          <w:sz w:val="22"/>
          <w:szCs w:val="22"/>
          <w:lang w:val="en-GB"/>
        </w:rPr>
        <w:t xml:space="preserve">as my representative in the </w:t>
      </w:r>
      <w:r w:rsidR="00F97F05">
        <w:rPr>
          <w:rFonts w:ascii="Trebuchet MS" w:hAnsi="Trebuchet MS" w:cs="Arial"/>
          <w:b/>
          <w:noProof/>
          <w:sz w:val="22"/>
          <w:szCs w:val="22"/>
          <w:lang w:val="en-GB"/>
        </w:rPr>
        <w:t>Extraordinary</w:t>
      </w:r>
      <w:r w:rsidRPr="001D116A">
        <w:rPr>
          <w:rFonts w:ascii="Trebuchet MS" w:hAnsi="Trebuchet MS" w:cs="Arial"/>
          <w:b/>
          <w:noProof/>
          <w:sz w:val="22"/>
          <w:szCs w:val="22"/>
          <w:lang w:val="en-GB"/>
        </w:rPr>
        <w:t xml:space="preserve"> General Meeting of Shareholders of S.N.G.N. „ROMGAZ” - S.A. (hereinafter referred to as </w:t>
      </w:r>
      <w:r w:rsidR="00F97F05">
        <w:rPr>
          <w:rFonts w:ascii="Trebuchet MS" w:hAnsi="Trebuchet MS" w:cs="Arial"/>
          <w:b/>
          <w:noProof/>
          <w:sz w:val="22"/>
          <w:szCs w:val="22"/>
          <w:lang w:val="en-GB"/>
        </w:rPr>
        <w:t>EGMS</w:t>
      </w:r>
      <w:r w:rsidRPr="001D116A">
        <w:rPr>
          <w:rFonts w:ascii="Trebuchet MS" w:hAnsi="Trebuchet MS" w:cs="Arial"/>
          <w:b/>
          <w:noProof/>
          <w:sz w:val="22"/>
          <w:szCs w:val="22"/>
          <w:lang w:val="en-GB"/>
        </w:rPr>
        <w:t>)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DF0551">
        <w:rPr>
          <w:rFonts w:ascii="Trebuchet MS" w:hAnsi="Trebuchet MS" w:cs="Arial"/>
          <w:b/>
          <w:noProof/>
          <w:sz w:val="22"/>
          <w:szCs w:val="22"/>
          <w:lang w:val="en-GB"/>
        </w:rPr>
        <w:t>October 20, 2025</w:t>
      </w:r>
      <w:r w:rsidRPr="001D116A">
        <w:rPr>
          <w:rFonts w:ascii="Trebuchet MS" w:hAnsi="Trebuchet MS" w:cs="Arial"/>
          <w:b/>
          <w:bCs/>
          <w:noProof/>
          <w:sz w:val="22"/>
          <w:szCs w:val="22"/>
          <w:lang w:val="en-GB"/>
        </w:rPr>
        <w:t xml:space="preserve">, </w:t>
      </w:r>
      <w:r w:rsidR="009552A0">
        <w:rPr>
          <w:rFonts w:ascii="Trebuchet MS" w:hAnsi="Trebuchet MS" w:cs="Arial"/>
          <w:b/>
          <w:noProof/>
          <w:sz w:val="22"/>
          <w:szCs w:val="22"/>
          <w:lang w:val="en-GB"/>
        </w:rPr>
        <w:t>1:00 pm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 xml:space="preserve">(Romania time),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rPr>
        <w:t xml:space="preserve">, or, in the event that the </w:t>
      </w:r>
      <w:r w:rsidR="00F97F05">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is not held at the date of the first convening, at the date of the second convening of the </w:t>
      </w:r>
      <w:r w:rsidR="00F97F05">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i.e. </w:t>
      </w:r>
      <w:r w:rsidR="00DF0551">
        <w:rPr>
          <w:rFonts w:ascii="Trebuchet MS" w:hAnsi="Trebuchet MS" w:cs="Arial"/>
          <w:b/>
          <w:noProof/>
          <w:sz w:val="22"/>
          <w:szCs w:val="22"/>
          <w:lang w:val="en-GB"/>
        </w:rPr>
        <w:t>October 21, 2025</w:t>
      </w:r>
      <w:r w:rsidRPr="001D116A">
        <w:rPr>
          <w:rFonts w:ascii="Trebuchet MS" w:hAnsi="Trebuchet MS" w:cs="Arial"/>
          <w:b/>
          <w:bCs/>
          <w:noProof/>
          <w:sz w:val="22"/>
          <w:szCs w:val="22"/>
          <w:lang w:val="en-GB"/>
        </w:rPr>
        <w:t xml:space="preserve">, </w:t>
      </w:r>
      <w:r w:rsidR="009552A0">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DF0551">
        <w:rPr>
          <w:rFonts w:ascii="Trebuchet MS" w:hAnsi="Trebuchet MS" w:cs="Arial"/>
          <w:b/>
          <w:noProof/>
          <w:sz w:val="22"/>
          <w:szCs w:val="22"/>
          <w:lang w:val="en-GB"/>
        </w:rPr>
        <w:t>October 10,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14:paraId="10F68B7B" w14:textId="77777777" w:rsidR="00462DAC" w:rsidRPr="001D116A" w:rsidRDefault="00462DAC" w:rsidP="00493C38">
      <w:pPr>
        <w:shd w:val="clear" w:color="auto" w:fill="FFFFFF"/>
        <w:jc w:val="both"/>
        <w:rPr>
          <w:rFonts w:ascii="Trebuchet MS" w:hAnsi="Trebuchet MS" w:cs="Arial"/>
          <w:noProof/>
          <w:sz w:val="22"/>
          <w:szCs w:val="22"/>
          <w:lang w:val="en-GB"/>
        </w:rPr>
      </w:pPr>
    </w:p>
    <w:p w14:paraId="5D51A44E" w14:textId="77777777" w:rsidR="00D11AF0" w:rsidRPr="001D116A" w:rsidRDefault="00D11AF0" w:rsidP="00960C04">
      <w:pPr>
        <w:shd w:val="clear" w:color="auto" w:fill="FFFFFF"/>
        <w:jc w:val="both"/>
        <w:rPr>
          <w:rFonts w:ascii="Trebuchet MS" w:hAnsi="Trebuchet MS" w:cs="Arial"/>
          <w:noProof/>
          <w:sz w:val="22"/>
          <w:szCs w:val="22"/>
          <w:lang w:val="en-GB"/>
        </w:rPr>
      </w:pPr>
    </w:p>
    <w:p w14:paraId="43D2583C" w14:textId="77777777" w:rsidR="004C0B61" w:rsidRDefault="004C0B61" w:rsidP="004C0B61">
      <w:pPr>
        <w:shd w:val="clear" w:color="auto" w:fill="FFFFFF"/>
        <w:jc w:val="both"/>
        <w:rPr>
          <w:rFonts w:ascii="Trebuchet MS" w:hAnsi="Trebuchet MS" w:cs="Arial"/>
          <w:noProof/>
          <w:sz w:val="22"/>
          <w:szCs w:val="22"/>
          <w:lang w:val="en-GB"/>
        </w:rPr>
      </w:pPr>
    </w:p>
    <w:p w14:paraId="6E87F4AE" w14:textId="77777777" w:rsidR="00F97F05" w:rsidRDefault="00F97F05" w:rsidP="00F97F05">
      <w:pPr>
        <w:shd w:val="clear" w:color="auto" w:fill="FFFFFF"/>
        <w:jc w:val="both"/>
        <w:rPr>
          <w:rFonts w:ascii="Trebuchet MS" w:hAnsi="Trebuchet MS" w:cs="Arial"/>
          <w:noProof/>
          <w:sz w:val="22"/>
          <w:szCs w:val="22"/>
          <w:lang w:val="en-GB"/>
        </w:rPr>
      </w:pPr>
    </w:p>
    <w:p w14:paraId="76C237B2" w14:textId="77777777" w:rsidR="00DF0551" w:rsidRPr="00DF0551" w:rsidRDefault="00DF0551" w:rsidP="00DF0551">
      <w:pPr>
        <w:shd w:val="clear" w:color="auto" w:fill="FFFFFF"/>
        <w:jc w:val="both"/>
        <w:rPr>
          <w:rFonts w:ascii="Trebuchet MS" w:hAnsi="Trebuchet MS" w:cs="Arial"/>
          <w:noProof/>
          <w:sz w:val="22"/>
          <w:szCs w:val="22"/>
          <w:lang w:val="en-GB"/>
        </w:rPr>
      </w:pPr>
      <w:r w:rsidRPr="00DF0551">
        <w:rPr>
          <w:rFonts w:ascii="Trebuchet MS" w:hAnsi="Trebuchet MS" w:cs="Arial"/>
          <w:noProof/>
          <w:sz w:val="22"/>
          <w:szCs w:val="22"/>
          <w:lang w:val="en-GB"/>
        </w:rPr>
        <w:lastRenderedPageBreak/>
        <w:t xml:space="preserve">The draft resolution for item 1 on the agenda: </w:t>
      </w:r>
    </w:p>
    <w:p w14:paraId="13DF8CBF" w14:textId="0E6C5BAE" w:rsidR="00DF0551" w:rsidRPr="00DF0551" w:rsidRDefault="00DF0551" w:rsidP="00DF0551">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sidRPr="00DF0551">
        <w:rPr>
          <w:rFonts w:ascii="Trebuchet MS" w:eastAsia="Calibri" w:hAnsi="Trebuchet MS" w:cs="Open Sans"/>
          <w:b/>
          <w:bCs/>
          <w:spacing w:val="2"/>
          <w:position w:val="8"/>
          <w:sz w:val="22"/>
          <w:szCs w:val="22"/>
          <w:lang w:val="en-GB"/>
          <w14:ligatures w14:val="standardContextual"/>
        </w:rPr>
        <w:t>„Approval under the EMTN Program launched by S.N.G.N. ROMGAZ S.A., as approved by Resolution No.10/July 1, 2024 of the Extraordinary General Meeting of Shareholders (“the EMTN Program”), of one or more issuances (including any combination thereof) of unsecured, non-convertible corporate notes,  governed by any applicable law and which can be issued in any form or type, with a maximum aggregate principal amount of EUR 750,000,000 inclusively (or the equivalent of this amount in any other currency), as follows:</w:t>
      </w:r>
    </w:p>
    <w:p w14:paraId="02273037" w14:textId="77777777" w:rsidR="00DF0551" w:rsidRPr="00DF0551" w:rsidRDefault="00DF0551" w:rsidP="00DF0551">
      <w:pPr>
        <w:numPr>
          <w:ilvl w:val="0"/>
          <w:numId w:val="13"/>
        </w:numPr>
        <w:tabs>
          <w:tab w:val="left" w:pos="284"/>
          <w:tab w:val="left" w:pos="425"/>
        </w:tabs>
        <w:suppressAutoHyphens w:val="0"/>
        <w:spacing w:after="160" w:line="259" w:lineRule="auto"/>
        <w:ind w:left="1004"/>
        <w:contextualSpacing/>
        <w:jc w:val="both"/>
        <w:rPr>
          <w:rFonts w:ascii="Trebuchet MS" w:eastAsia="Calibri" w:hAnsi="Trebuchet MS" w:cs="Open Sans"/>
          <w:b/>
          <w:bCs/>
          <w:spacing w:val="2"/>
          <w:position w:val="8"/>
          <w:sz w:val="22"/>
          <w:szCs w:val="22"/>
          <w:lang w:val="en-GB"/>
          <w14:ligatures w14:val="standardContextual"/>
        </w:rPr>
      </w:pPr>
      <w:r w:rsidRPr="00DF0551">
        <w:rPr>
          <w:rFonts w:ascii="Trebuchet MS" w:eastAsia="Calibri" w:hAnsi="Trebuchet MS" w:cs="Open Sans"/>
          <w:b/>
          <w:bCs/>
          <w:spacing w:val="2"/>
          <w:position w:val="8"/>
          <w:sz w:val="22"/>
          <w:szCs w:val="22"/>
          <w:lang w:val="en-GB"/>
          <w14:ligatures w14:val="standardContextual"/>
        </w:rPr>
        <w:t>An issuance of notes with a value between EUR 500,000,000 (or the equivalent of this amount in any other currency) and up to EUR 750,000,000 inclusive (or the equivalent of this amount in any other currency), depending on the level of the actual subscriptions and the coupon rate with a maturity between 5 and 7 years, representing the second issuance under the EMTN Program; and/or</w:t>
      </w:r>
    </w:p>
    <w:p w14:paraId="347163A1" w14:textId="77777777" w:rsidR="00DF0551" w:rsidRPr="00DF0551" w:rsidRDefault="00DF0551" w:rsidP="00DF0551">
      <w:pPr>
        <w:numPr>
          <w:ilvl w:val="0"/>
          <w:numId w:val="13"/>
        </w:numPr>
        <w:tabs>
          <w:tab w:val="left" w:pos="284"/>
          <w:tab w:val="left" w:pos="425"/>
        </w:tabs>
        <w:suppressAutoHyphens w:val="0"/>
        <w:spacing w:after="160" w:line="259" w:lineRule="auto"/>
        <w:ind w:left="1004"/>
        <w:contextualSpacing/>
        <w:jc w:val="both"/>
        <w:rPr>
          <w:rFonts w:ascii="Trebuchet MS" w:eastAsia="Calibri" w:hAnsi="Trebuchet MS" w:cs="Open Sans"/>
          <w:b/>
          <w:bCs/>
          <w:spacing w:val="2"/>
          <w:position w:val="8"/>
          <w:sz w:val="22"/>
          <w:szCs w:val="22"/>
          <w:lang w:val="en-GB"/>
          <w14:ligatures w14:val="standardContextual"/>
        </w:rPr>
      </w:pPr>
      <w:r w:rsidRPr="00DF0551">
        <w:rPr>
          <w:rFonts w:ascii="Trebuchet MS" w:eastAsia="Calibri" w:hAnsi="Trebuchet MS" w:cs="Open Sans"/>
          <w:b/>
          <w:bCs/>
          <w:spacing w:val="2"/>
          <w:position w:val="8"/>
          <w:sz w:val="22"/>
          <w:szCs w:val="22"/>
          <w:lang w:val="en-GB"/>
          <w14:ligatures w14:val="standardContextual"/>
        </w:rPr>
        <w:t xml:space="preserve">Supplementing the inaugural issuance under the EMTN Program concluded on October 7, 2024, with additional notes in maximum amount of up to EUR 250,000,000 inclusive (or the equivalent of this amount in any other currency), an amount computed based on the nominal value of the notes issued, the notes thus issued forming a single series with the already issued notes and being fungible with them, </w:t>
      </w:r>
    </w:p>
    <w:p w14:paraId="7D07F36D" w14:textId="77777777" w:rsidR="00DF0551" w:rsidRPr="00DF0551" w:rsidRDefault="00DF0551" w:rsidP="00773983">
      <w:pPr>
        <w:tabs>
          <w:tab w:val="left" w:pos="0"/>
        </w:tabs>
        <w:suppressAutoHyphens w:val="0"/>
        <w:spacing w:after="160" w:line="259" w:lineRule="auto"/>
        <w:contextualSpacing/>
        <w:jc w:val="both"/>
        <w:rPr>
          <w:rFonts w:ascii="Trebuchet MS" w:eastAsia="Calibri" w:hAnsi="Trebuchet MS" w:cs="Open Sans"/>
          <w:b/>
          <w:bCs/>
          <w:spacing w:val="2"/>
          <w:position w:val="8"/>
          <w:sz w:val="22"/>
          <w:szCs w:val="22"/>
          <w:lang w:val="en-GB"/>
          <w14:ligatures w14:val="standardContextual"/>
        </w:rPr>
      </w:pPr>
      <w:r w:rsidRPr="00DF0551">
        <w:rPr>
          <w:rFonts w:ascii="Trebuchet MS" w:eastAsia="Calibri" w:hAnsi="Trebuchet MS" w:cs="Open Sans"/>
          <w:b/>
          <w:bCs/>
          <w:spacing w:val="2"/>
          <w:position w:val="8"/>
          <w:sz w:val="22"/>
          <w:szCs w:val="22"/>
          <w:lang w:val="en-GB"/>
          <w14:ligatures w14:val="standardContextual"/>
        </w:rPr>
        <w:t>(together the “Issuances”), as well as the authorization of the Board of Directors to establish the other terms and conditions of the Issuances, including their final terms, according to market conditions and in accordance with Article 3 below”.</w:t>
      </w:r>
    </w:p>
    <w:p w14:paraId="35128892" w14:textId="77777777" w:rsidR="00DF0551" w:rsidRPr="00DF0551" w:rsidRDefault="00DF0551" w:rsidP="00DF0551">
      <w:pPr>
        <w:suppressAutoHyphens w:val="0"/>
        <w:jc w:val="both"/>
        <w:rPr>
          <w:rFonts w:ascii="Trebuchet MS" w:hAnsi="Trebuchet MS" w:cs="Arial"/>
          <w:noProof/>
          <w:sz w:val="22"/>
          <w:szCs w:val="22"/>
          <w:lang w:val="en-GB"/>
        </w:rPr>
      </w:pPr>
    </w:p>
    <w:p w14:paraId="230E1924" w14:textId="77777777" w:rsidR="00DF0551" w:rsidRPr="00DF0551" w:rsidRDefault="00DF0551" w:rsidP="00DF0551">
      <w:pPr>
        <w:suppressAutoHyphens w:val="0"/>
        <w:jc w:val="both"/>
        <w:rPr>
          <w:rFonts w:ascii="Trebuchet MS" w:hAnsi="Trebuchet MS" w:cs="Arial"/>
          <w:noProof/>
          <w:sz w:val="22"/>
          <w:szCs w:val="22"/>
          <w:lang w:val="en-GB"/>
        </w:rPr>
      </w:pPr>
      <w:r w:rsidRPr="00DF0551">
        <w:rPr>
          <w:rFonts w:ascii="Trebuchet MS" w:hAnsi="Trebuchet MS" w:cs="Arial"/>
          <w:noProof/>
          <w:sz w:val="22"/>
          <w:szCs w:val="22"/>
          <w:lang w:val="en-GB"/>
        </w:rPr>
        <w:t>For __________ Against_________ Abstain_________</w:t>
      </w:r>
    </w:p>
    <w:p w14:paraId="6EE73438" w14:textId="77777777" w:rsidR="00DF0551" w:rsidRPr="00DF0551" w:rsidRDefault="00DF0551" w:rsidP="00DF0551">
      <w:pPr>
        <w:shd w:val="clear" w:color="auto" w:fill="FFFFFF"/>
        <w:jc w:val="both"/>
        <w:rPr>
          <w:rFonts w:ascii="Trebuchet MS" w:eastAsia="Times New Roman" w:hAnsi="Trebuchet MS" w:cs="Arial"/>
          <w:i/>
          <w:noProof/>
          <w:sz w:val="22"/>
          <w:szCs w:val="22"/>
          <w:lang w:val="en-GB" w:eastAsia="ro-RO"/>
        </w:rPr>
      </w:pPr>
    </w:p>
    <w:p w14:paraId="36CB46C0" w14:textId="77777777" w:rsidR="00DF0551" w:rsidRPr="00DF0551" w:rsidRDefault="00DF0551" w:rsidP="00DF0551">
      <w:pPr>
        <w:shd w:val="clear" w:color="auto" w:fill="FFFFFF"/>
        <w:jc w:val="both"/>
        <w:rPr>
          <w:rFonts w:ascii="Trebuchet MS" w:eastAsia="Times New Roman" w:hAnsi="Trebuchet MS" w:cs="Arial"/>
          <w:i/>
          <w:noProof/>
          <w:sz w:val="22"/>
          <w:szCs w:val="22"/>
          <w:lang w:val="en-GB" w:eastAsia="ro-RO"/>
        </w:rPr>
      </w:pPr>
    </w:p>
    <w:p w14:paraId="2F65F7B6" w14:textId="77777777" w:rsidR="00DF0551" w:rsidRPr="00DF0551" w:rsidRDefault="00DF0551" w:rsidP="00DF0551">
      <w:pPr>
        <w:shd w:val="clear" w:color="auto" w:fill="FFFFFF"/>
        <w:jc w:val="both"/>
        <w:rPr>
          <w:rFonts w:ascii="Trebuchet MS" w:hAnsi="Trebuchet MS" w:cs="Arial"/>
          <w:noProof/>
          <w:sz w:val="22"/>
          <w:szCs w:val="22"/>
          <w:lang w:val="en-GB"/>
        </w:rPr>
      </w:pPr>
      <w:r w:rsidRPr="00DF0551">
        <w:rPr>
          <w:rFonts w:ascii="Trebuchet MS" w:hAnsi="Trebuchet MS" w:cs="Arial"/>
          <w:noProof/>
          <w:sz w:val="22"/>
          <w:szCs w:val="22"/>
          <w:lang w:val="en-GB"/>
        </w:rPr>
        <w:t xml:space="preserve">The draft resolution for item 2 on the agenda: </w:t>
      </w:r>
    </w:p>
    <w:p w14:paraId="75DCD14A" w14:textId="77777777" w:rsidR="00DF0551" w:rsidRPr="00DF0551" w:rsidRDefault="00DF0551" w:rsidP="00DF0551">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sidRPr="00DF0551">
        <w:rPr>
          <w:rFonts w:ascii="Trebuchet MS" w:eastAsia="Calibri" w:hAnsi="Trebuchet MS" w:cs="Open Sans"/>
          <w:b/>
          <w:bCs/>
          <w:spacing w:val="2"/>
          <w:position w:val="8"/>
          <w:sz w:val="22"/>
          <w:szCs w:val="22"/>
          <w:lang w:val="en-GB"/>
          <w14:ligatures w14:val="standardContextual"/>
        </w:rPr>
        <w:t>„Approval for S.N.G.N. ROMGAZ S.A. to undertake all necessary, desirable and/or appropriate actions and formalities for (</w:t>
      </w:r>
      <w:proofErr w:type="spellStart"/>
      <w:r w:rsidRPr="00DF0551">
        <w:rPr>
          <w:rFonts w:ascii="Trebuchet MS" w:eastAsia="Calibri" w:hAnsi="Trebuchet MS" w:cs="Open Sans"/>
          <w:b/>
          <w:bCs/>
          <w:spacing w:val="2"/>
          <w:position w:val="8"/>
          <w:sz w:val="22"/>
          <w:szCs w:val="22"/>
          <w:lang w:val="en-GB"/>
          <w14:ligatures w14:val="standardContextual"/>
        </w:rPr>
        <w:t>i</w:t>
      </w:r>
      <w:proofErr w:type="spellEnd"/>
      <w:r w:rsidRPr="00DF0551">
        <w:rPr>
          <w:rFonts w:ascii="Trebuchet MS" w:eastAsia="Calibri" w:hAnsi="Trebuchet MS" w:cs="Open Sans"/>
          <w:b/>
          <w:bCs/>
          <w:spacing w:val="2"/>
          <w:position w:val="8"/>
          <w:sz w:val="22"/>
          <w:szCs w:val="22"/>
          <w:lang w:val="en-GB"/>
          <w14:ligatures w14:val="standardContextual"/>
        </w:rPr>
        <w:t xml:space="preserve">) the admission of the Issuances made under the EMTN Programme on the Luxembourg Stock Exchange and/or the Bucharest Stock Exchange and/or any other regulated market and/or trading venue in the European Union ("Listings" and each of these "Listing"), respectively (ii) conclusion of the necessary, desirable and/or appropriate contract documentation for the implementation of these operations”. </w:t>
      </w:r>
    </w:p>
    <w:p w14:paraId="3355EB5C" w14:textId="77777777" w:rsidR="00DF0551" w:rsidRPr="00DF0551" w:rsidRDefault="00DF0551" w:rsidP="00DF0551">
      <w:pPr>
        <w:suppressAutoHyphens w:val="0"/>
        <w:jc w:val="both"/>
        <w:rPr>
          <w:rFonts w:ascii="Trebuchet MS" w:hAnsi="Trebuchet MS" w:cs="Arial"/>
          <w:noProof/>
          <w:sz w:val="22"/>
          <w:szCs w:val="22"/>
          <w:lang w:val="en-GB"/>
        </w:rPr>
      </w:pPr>
      <w:r w:rsidRPr="00DF0551">
        <w:rPr>
          <w:rFonts w:ascii="Trebuchet MS" w:hAnsi="Trebuchet MS" w:cs="Arial"/>
          <w:noProof/>
          <w:sz w:val="22"/>
          <w:szCs w:val="22"/>
          <w:lang w:val="en-GB"/>
        </w:rPr>
        <w:t>For __________ Against_________ Abstain_________</w:t>
      </w:r>
    </w:p>
    <w:p w14:paraId="0232FC6C" w14:textId="77777777" w:rsidR="00DF0551" w:rsidRPr="00DF0551" w:rsidRDefault="00DF0551" w:rsidP="00DF0551">
      <w:pPr>
        <w:shd w:val="clear" w:color="auto" w:fill="FFFFFF"/>
        <w:jc w:val="both"/>
        <w:rPr>
          <w:rFonts w:ascii="Trebuchet MS" w:hAnsi="Trebuchet MS" w:cs="Arial"/>
          <w:noProof/>
          <w:sz w:val="22"/>
          <w:szCs w:val="22"/>
          <w:lang w:val="en-GB"/>
        </w:rPr>
      </w:pPr>
    </w:p>
    <w:p w14:paraId="790A6019" w14:textId="77777777" w:rsidR="00DF0551" w:rsidRPr="00DF0551" w:rsidRDefault="00DF0551" w:rsidP="00DF0551">
      <w:pPr>
        <w:shd w:val="clear" w:color="auto" w:fill="FFFFFF"/>
        <w:jc w:val="both"/>
        <w:rPr>
          <w:rFonts w:ascii="Trebuchet MS" w:hAnsi="Trebuchet MS" w:cs="Arial"/>
          <w:noProof/>
          <w:sz w:val="22"/>
          <w:szCs w:val="22"/>
          <w:lang w:val="en-GB"/>
        </w:rPr>
      </w:pPr>
    </w:p>
    <w:p w14:paraId="1E158703" w14:textId="77777777" w:rsidR="00DF0551" w:rsidRPr="00DF0551" w:rsidRDefault="00DF0551" w:rsidP="00DF0551">
      <w:pPr>
        <w:shd w:val="clear" w:color="auto" w:fill="FFFFFF"/>
        <w:jc w:val="both"/>
        <w:rPr>
          <w:rFonts w:ascii="Trebuchet MS" w:hAnsi="Trebuchet MS" w:cs="Arial"/>
          <w:noProof/>
          <w:sz w:val="22"/>
          <w:szCs w:val="22"/>
          <w:lang w:val="en-GB"/>
        </w:rPr>
      </w:pPr>
      <w:bookmarkStart w:id="0" w:name="_Hlk209038660"/>
      <w:r w:rsidRPr="00DF0551">
        <w:rPr>
          <w:rFonts w:ascii="Trebuchet MS" w:hAnsi="Trebuchet MS" w:cs="Arial"/>
          <w:noProof/>
          <w:sz w:val="22"/>
          <w:szCs w:val="22"/>
          <w:lang w:val="en-GB"/>
        </w:rPr>
        <w:t xml:space="preserve">The draft resolution for item 3 on the agenda: </w:t>
      </w:r>
    </w:p>
    <w:p w14:paraId="3AE94619" w14:textId="77777777" w:rsidR="00DF0551" w:rsidRPr="00DF0551" w:rsidRDefault="00DF0551" w:rsidP="00DF0551">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sidRPr="00DF0551">
        <w:rPr>
          <w:rFonts w:ascii="Trebuchet MS" w:eastAsia="Calibri" w:hAnsi="Trebuchet MS" w:cs="Open Sans"/>
          <w:b/>
          <w:bCs/>
          <w:spacing w:val="2"/>
          <w:position w:val="8"/>
          <w:sz w:val="22"/>
          <w:szCs w:val="22"/>
          <w:lang w:val="en-GB"/>
          <w14:ligatures w14:val="standardContextual"/>
        </w:rPr>
        <w:t xml:space="preserve">„Approval of the authorization of S.N.G.N. ROMGAZ S.A. Board of Directors with the possibility of </w:t>
      </w:r>
      <w:proofErr w:type="gramStart"/>
      <w:r w:rsidRPr="00DF0551">
        <w:rPr>
          <w:rFonts w:ascii="Trebuchet MS" w:eastAsia="Calibri" w:hAnsi="Trebuchet MS" w:cs="Open Sans"/>
          <w:b/>
          <w:bCs/>
          <w:spacing w:val="2"/>
          <w:position w:val="8"/>
          <w:sz w:val="22"/>
          <w:szCs w:val="22"/>
          <w:lang w:val="en-GB"/>
          <w14:ligatures w14:val="standardContextual"/>
        </w:rPr>
        <w:t>subdelegating, as the case may be</w:t>
      </w:r>
      <w:proofErr w:type="gramEnd"/>
      <w:r w:rsidRPr="00DF0551">
        <w:rPr>
          <w:rFonts w:ascii="Trebuchet MS" w:eastAsia="Calibri" w:hAnsi="Trebuchet MS" w:cs="Open Sans"/>
          <w:b/>
          <w:bCs/>
          <w:spacing w:val="2"/>
          <w:position w:val="8"/>
          <w:sz w:val="22"/>
          <w:szCs w:val="22"/>
          <w:lang w:val="en-GB"/>
          <w14:ligatures w14:val="standardContextual"/>
        </w:rPr>
        <w:t xml:space="preserve">: </w:t>
      </w:r>
    </w:p>
    <w:p w14:paraId="2232F5EA" w14:textId="77777777" w:rsidR="00DF0551" w:rsidRPr="00DF0551" w:rsidRDefault="00DF0551" w:rsidP="00DF0551">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sidRPr="00DF0551">
        <w:rPr>
          <w:rFonts w:ascii="Trebuchet MS" w:eastAsia="Calibri" w:hAnsi="Trebuchet MS" w:cs="Open Sans"/>
          <w:b/>
          <w:bCs/>
          <w:spacing w:val="2"/>
          <w:position w:val="8"/>
          <w:sz w:val="22"/>
          <w:szCs w:val="22"/>
          <w:lang w:val="en-GB"/>
          <w14:ligatures w14:val="standardContextual"/>
        </w:rPr>
        <w:t xml:space="preserve">a) to issue any resolution and fulfil any necessary, desirable and/or appropriate legal acts and deeds for the fulfilment of the above EGMS resolutions, including, but not limited to, negotiation, establishment and approval of the terms and conditions related to the Issuances and notes under these Issuances, their form and type, any Listing and offerings related to the Issuances (adopting any resolution regarding the Issuance, Listing, notes, offerings under the Issuances shall be at the full discretion of the Board </w:t>
      </w:r>
      <w:r w:rsidRPr="00DF0551">
        <w:rPr>
          <w:rFonts w:ascii="Trebuchet MS" w:eastAsia="Calibri" w:hAnsi="Trebuchet MS" w:cs="Open Sans"/>
          <w:b/>
          <w:bCs/>
          <w:spacing w:val="2"/>
          <w:position w:val="8"/>
          <w:sz w:val="22"/>
          <w:szCs w:val="22"/>
          <w:lang w:val="en-GB"/>
          <w14:ligatures w14:val="standardContextual"/>
        </w:rPr>
        <w:lastRenderedPageBreak/>
        <w:t>of Directors), ensuring the drafting, approval, and publication of any document necessary or desirable for the Issuances (including, but not limited to, the updated base prospectus related to the EMTN Program, a supplement to the prospectus when/if applicable), approving the type of offering(s) under the Issuances, the value of the Issuances, the issuance price in accordance with market conditions, as well as other final terms and conditions for the Issuances and offerings related to the Issuances under the EMTN Program, the contractual terms, drawn up, early redemption, interest/coupon, maturity, fees and charges, type of investors to whom any offering under the Issuances will be addressed, as well as the negotiation, approval and signing of any documents related to the Issuances, the offerings and notes related to the Issuances, any offering in the Issuance and any Listing (including the approval of the trading venue or stock exchange for a Listing), the appointment of any arrangers, dealers, bookrunners, managers or any other intermediaries in connection with the Issuances and/or any offering related to the Issuances, and the approval of any contracts with arrangers, dealers, bookrunners, managers or any other intermediaries for the Issuances, the performance of any necessary legal acts and deeds, to the extent that they comply with the relevant EGMS resolutions, as well as carrying out all actions and formalities necessary, desirable and/or appropriate for the purpose of admitting the notes related to the Issuances to trading on the Luxembourg Stock Exchange and/or the Bucharest Stock Exchange and/or any other stock exchange and/or trading venue in the European Union;</w:t>
      </w:r>
    </w:p>
    <w:p w14:paraId="1810DAC4" w14:textId="77777777" w:rsidR="00DF0551" w:rsidRPr="00DF0551" w:rsidRDefault="00DF0551" w:rsidP="008201B1">
      <w:pPr>
        <w:tabs>
          <w:tab w:val="left" w:pos="284"/>
          <w:tab w:val="left" w:pos="425"/>
        </w:tabs>
        <w:suppressAutoHyphens w:val="0"/>
        <w:spacing w:after="100" w:afterAutospacing="1" w:line="259" w:lineRule="auto"/>
        <w:jc w:val="both"/>
        <w:rPr>
          <w:rFonts w:ascii="Trebuchet MS" w:eastAsia="Calibri" w:hAnsi="Trebuchet MS" w:cs="Open Sans"/>
          <w:b/>
          <w:bCs/>
          <w:spacing w:val="2"/>
          <w:position w:val="8"/>
          <w:sz w:val="22"/>
          <w:szCs w:val="22"/>
          <w:lang w:val="en-GB"/>
          <w14:ligatures w14:val="standardContextual"/>
        </w:rPr>
      </w:pPr>
      <w:r w:rsidRPr="00DF0551">
        <w:rPr>
          <w:rFonts w:ascii="Trebuchet MS" w:eastAsia="Calibri" w:hAnsi="Trebuchet MS" w:cs="Open Sans"/>
          <w:b/>
          <w:bCs/>
          <w:spacing w:val="2"/>
          <w:position w:val="8"/>
          <w:sz w:val="22"/>
          <w:szCs w:val="22"/>
          <w:lang w:val="en-GB"/>
          <w14:ligatures w14:val="standardContextual"/>
        </w:rPr>
        <w:t>b)</w:t>
      </w:r>
      <w:r w:rsidRPr="00DF0551">
        <w:rPr>
          <w:rFonts w:ascii="Trebuchet MS" w:eastAsia="Calibri" w:hAnsi="Trebuchet MS" w:cs="Open Sans"/>
          <w:b/>
          <w:bCs/>
          <w:spacing w:val="2"/>
          <w:position w:val="8"/>
          <w:sz w:val="22"/>
          <w:szCs w:val="22"/>
          <w:lang w:val="en-GB"/>
          <w14:ligatures w14:val="standardContextual"/>
        </w:rPr>
        <w:tab/>
        <w:t>to approve any agreements and/or arrangements regarding the Issuances and notes issued under these Issuances, any offering related to the Issuances and any Listing under the EMTN Program, or any other arrangements, offering prospectuses, offering documents, any agreements for subscription, sale, agency/payment, trust, consultancy, certificates, declarations, registers, notifications, addenda and any other documents necessary, desirable and/or appropriate, to fulfil any formalities and to authorize and/or carry out any necessary, desirable and/or appropriate actions to give full effect to the Issuances, any offering related to the Issuances or Listings, to appoint a process agent, to approve and sign any documents necessary for the appointment of a process agent, to approve and sign any other contracts or documents necessary, desirable and/or appropriate in the process of implementing and carrying out the Issuances, in the Listing process and in any other necessary, desirable and/or appropriate process or procedure relating to the notes regarding the Issuances, and to authorize the representatives of S.N.G.N. ROMGAZ S.A. to sign any such documents, carry out any such formalities and perform any such actions”.</w:t>
      </w:r>
    </w:p>
    <w:p w14:paraId="59A552FD" w14:textId="77777777" w:rsidR="00DF0551" w:rsidRPr="00DF0551" w:rsidRDefault="00DF0551" w:rsidP="008201B1">
      <w:pPr>
        <w:suppressAutoHyphens w:val="0"/>
        <w:spacing w:after="100" w:afterAutospacing="1"/>
        <w:jc w:val="both"/>
        <w:rPr>
          <w:rFonts w:ascii="Trebuchet MS" w:hAnsi="Trebuchet MS" w:cs="Arial"/>
          <w:noProof/>
          <w:sz w:val="22"/>
          <w:szCs w:val="22"/>
          <w:lang w:val="en-GB"/>
        </w:rPr>
      </w:pPr>
      <w:r w:rsidRPr="00DF0551">
        <w:rPr>
          <w:rFonts w:ascii="Trebuchet MS" w:hAnsi="Trebuchet MS" w:cs="Arial"/>
          <w:noProof/>
          <w:sz w:val="22"/>
          <w:szCs w:val="22"/>
          <w:lang w:val="en-GB"/>
        </w:rPr>
        <w:t>For __________ Against_________ Abstain_________</w:t>
      </w:r>
    </w:p>
    <w:bookmarkEnd w:id="0"/>
    <w:p w14:paraId="366DA02F" w14:textId="77777777" w:rsidR="00DF0551" w:rsidRPr="00DF0551" w:rsidRDefault="00DF0551" w:rsidP="00DF0551">
      <w:pPr>
        <w:shd w:val="clear" w:color="auto" w:fill="FFFFFF"/>
        <w:jc w:val="both"/>
        <w:rPr>
          <w:rFonts w:ascii="Trebuchet MS" w:hAnsi="Trebuchet MS" w:cs="Arial"/>
          <w:noProof/>
          <w:sz w:val="22"/>
          <w:szCs w:val="22"/>
          <w:lang w:val="en-GB"/>
        </w:rPr>
      </w:pPr>
    </w:p>
    <w:p w14:paraId="26A6F09C" w14:textId="77777777" w:rsidR="00DF0551" w:rsidRPr="00DF0551" w:rsidRDefault="00DF0551" w:rsidP="00DF0551">
      <w:pPr>
        <w:shd w:val="clear" w:color="auto" w:fill="FFFFFF"/>
        <w:jc w:val="both"/>
        <w:rPr>
          <w:rFonts w:ascii="Trebuchet MS" w:hAnsi="Trebuchet MS" w:cs="Arial"/>
          <w:noProof/>
          <w:sz w:val="22"/>
          <w:szCs w:val="22"/>
          <w:lang w:val="en-GB"/>
        </w:rPr>
      </w:pPr>
      <w:r w:rsidRPr="00DF0551">
        <w:rPr>
          <w:rFonts w:ascii="Trebuchet MS" w:hAnsi="Trebuchet MS" w:cs="Arial"/>
          <w:noProof/>
          <w:sz w:val="22"/>
          <w:szCs w:val="22"/>
          <w:lang w:val="en-GB"/>
        </w:rPr>
        <w:t xml:space="preserve">The draft resolution for item 4 on the agenda: </w:t>
      </w:r>
    </w:p>
    <w:p w14:paraId="6D6959B9" w14:textId="77777777" w:rsidR="00DF0551" w:rsidRPr="00DF0551" w:rsidRDefault="00DF0551" w:rsidP="008201B1">
      <w:pPr>
        <w:tabs>
          <w:tab w:val="left" w:pos="284"/>
          <w:tab w:val="left" w:pos="425"/>
        </w:tabs>
        <w:suppressAutoHyphens w:val="0"/>
        <w:spacing w:after="100" w:afterAutospacing="1" w:line="259" w:lineRule="auto"/>
        <w:jc w:val="both"/>
        <w:rPr>
          <w:rFonts w:ascii="Trebuchet MS" w:eastAsia="Calibri" w:hAnsi="Trebuchet MS" w:cs="Open Sans"/>
          <w:b/>
          <w:bCs/>
          <w:spacing w:val="2"/>
          <w:position w:val="8"/>
          <w:sz w:val="22"/>
          <w:szCs w:val="22"/>
          <w:lang w:val="en-GB"/>
          <w14:ligatures w14:val="standardContextual"/>
        </w:rPr>
      </w:pPr>
      <w:r w:rsidRPr="00DF0551">
        <w:rPr>
          <w:rFonts w:ascii="Trebuchet MS" w:eastAsia="Calibri" w:hAnsi="Trebuchet MS" w:cs="Open Sans"/>
          <w:b/>
          <w:bCs/>
          <w:spacing w:val="2"/>
          <w:position w:val="8"/>
          <w:sz w:val="22"/>
          <w:szCs w:val="22"/>
          <w:lang w:val="en-GB"/>
          <w14:ligatures w14:val="standardContextual"/>
        </w:rPr>
        <w:t xml:space="preserve">„The Extraordinary General Meeting of the Shareholders approves the authorization of the Chief Executive Officer, the Deputy Chief Executive Officer and the Chief Financial Officer to sign any documents, for and on behalf of S.N.G.N. ROMGAZ S.A., with full power and authority, to file, to request the publication of the resolution in the Official Gazette of Romania Part IV, to collect any documents, as well as to fulfil any necessary formalities before the Trade Register Office, as well as before any other authority, </w:t>
      </w:r>
      <w:r w:rsidRPr="00DF0551">
        <w:rPr>
          <w:rFonts w:ascii="Trebuchet MS" w:eastAsia="Calibri" w:hAnsi="Trebuchet MS" w:cs="Open Sans"/>
          <w:b/>
          <w:bCs/>
          <w:spacing w:val="2"/>
          <w:position w:val="8"/>
          <w:sz w:val="22"/>
          <w:szCs w:val="22"/>
          <w:lang w:val="en-GB"/>
          <w14:ligatures w14:val="standardContextual"/>
        </w:rPr>
        <w:lastRenderedPageBreak/>
        <w:t>public institutions, legal entities or individuals, as well as to execute any operations in order to carry out and ensure the enforceability of the Resolutions of the EGMS”.</w:t>
      </w:r>
    </w:p>
    <w:p w14:paraId="7DA4123A" w14:textId="77777777" w:rsidR="00DF0551" w:rsidRPr="00DF0551" w:rsidRDefault="00DF0551" w:rsidP="008201B1">
      <w:pPr>
        <w:suppressAutoHyphens w:val="0"/>
        <w:spacing w:after="100" w:afterAutospacing="1"/>
        <w:jc w:val="both"/>
        <w:rPr>
          <w:rFonts w:ascii="Trebuchet MS" w:hAnsi="Trebuchet MS" w:cs="Arial"/>
          <w:noProof/>
          <w:sz w:val="22"/>
          <w:szCs w:val="22"/>
          <w:lang w:val="en-GB"/>
        </w:rPr>
      </w:pPr>
      <w:r w:rsidRPr="00DF0551">
        <w:rPr>
          <w:rFonts w:ascii="Trebuchet MS" w:hAnsi="Trebuchet MS" w:cs="Arial"/>
          <w:noProof/>
          <w:sz w:val="22"/>
          <w:szCs w:val="22"/>
          <w:lang w:val="en-GB"/>
        </w:rPr>
        <w:t>For __________ Against_________ Abstain_________</w:t>
      </w:r>
    </w:p>
    <w:p w14:paraId="1A5C3D60" w14:textId="77777777" w:rsidR="00DF0551" w:rsidRPr="00DF0551" w:rsidRDefault="00DF0551" w:rsidP="00DF0551">
      <w:pPr>
        <w:shd w:val="clear" w:color="auto" w:fill="FFFFFF"/>
        <w:jc w:val="both"/>
        <w:rPr>
          <w:rFonts w:ascii="Trebuchet MS" w:hAnsi="Trebuchet MS" w:cs="Arial"/>
          <w:noProof/>
          <w:sz w:val="22"/>
          <w:szCs w:val="22"/>
          <w:lang w:val="en-GB"/>
        </w:rPr>
      </w:pPr>
    </w:p>
    <w:p w14:paraId="46F239A5" w14:textId="77777777" w:rsidR="00DF0551" w:rsidRPr="00DF0551" w:rsidRDefault="00DF0551" w:rsidP="00DF0551">
      <w:pPr>
        <w:shd w:val="clear" w:color="auto" w:fill="FFFFFF"/>
        <w:jc w:val="both"/>
        <w:rPr>
          <w:rFonts w:ascii="Trebuchet MS" w:hAnsi="Trebuchet MS" w:cs="Arial"/>
          <w:noProof/>
          <w:sz w:val="22"/>
          <w:szCs w:val="22"/>
          <w:lang w:val="en-GB"/>
        </w:rPr>
      </w:pPr>
      <w:r w:rsidRPr="00DF0551">
        <w:rPr>
          <w:rFonts w:ascii="Trebuchet MS" w:hAnsi="Trebuchet MS" w:cs="Arial"/>
          <w:noProof/>
          <w:sz w:val="22"/>
          <w:szCs w:val="22"/>
          <w:lang w:val="en-GB"/>
        </w:rPr>
        <w:t xml:space="preserve">The draft resolution for item 5 on the agenda: </w:t>
      </w:r>
    </w:p>
    <w:p w14:paraId="1A1DBB62" w14:textId="013421E6" w:rsidR="00DF0551" w:rsidRPr="00DF0551" w:rsidRDefault="00DF0551" w:rsidP="008201B1">
      <w:pPr>
        <w:spacing w:after="100" w:afterAutospacing="1"/>
        <w:ind w:right="22"/>
        <w:jc w:val="both"/>
        <w:rPr>
          <w:rFonts w:ascii="Trebuchet MS" w:hAnsi="Trebuchet MS" w:cs="Arial"/>
          <w:b/>
          <w:noProof/>
          <w:sz w:val="22"/>
          <w:szCs w:val="22"/>
          <w:lang w:val="en-GB"/>
        </w:rPr>
      </w:pPr>
      <w:r w:rsidRPr="00DF0551">
        <w:rPr>
          <w:rFonts w:ascii="Trebuchet MS" w:hAnsi="Trebuchet MS" w:cs="Arial"/>
          <w:b/>
          <w:iCs/>
          <w:sz w:val="22"/>
          <w:szCs w:val="22"/>
          <w:lang w:val="en-GB"/>
        </w:rPr>
        <w:t>„Authorizes the Chairman and the Secretary of the meeting to sign the resolution of the Extraordinary General Meeting of Shareholders”</w:t>
      </w:r>
      <w:r w:rsidRPr="00DF0551">
        <w:rPr>
          <w:rFonts w:ascii="Trebuchet MS" w:hAnsi="Trebuchet MS" w:cs="Arial"/>
          <w:b/>
          <w:noProof/>
          <w:sz w:val="22"/>
          <w:szCs w:val="22"/>
          <w:lang w:val="en-GB"/>
        </w:rPr>
        <w:t>.</w:t>
      </w:r>
    </w:p>
    <w:p w14:paraId="01AA6590" w14:textId="77777777" w:rsidR="00DF0551" w:rsidRPr="00DF0551" w:rsidRDefault="00DF0551" w:rsidP="008201B1">
      <w:pPr>
        <w:suppressAutoHyphens w:val="0"/>
        <w:spacing w:after="100" w:afterAutospacing="1"/>
        <w:jc w:val="both"/>
        <w:rPr>
          <w:rFonts w:ascii="Trebuchet MS" w:hAnsi="Trebuchet MS" w:cs="Arial"/>
          <w:noProof/>
          <w:sz w:val="22"/>
          <w:szCs w:val="22"/>
          <w:lang w:val="en-GB"/>
        </w:rPr>
      </w:pPr>
      <w:r w:rsidRPr="00DF0551">
        <w:rPr>
          <w:rFonts w:ascii="Trebuchet MS" w:hAnsi="Trebuchet MS" w:cs="Arial"/>
          <w:noProof/>
          <w:sz w:val="22"/>
          <w:szCs w:val="22"/>
          <w:lang w:val="en-GB"/>
        </w:rPr>
        <w:t>For __________ Against_________ Abstain_________</w:t>
      </w:r>
    </w:p>
    <w:p w14:paraId="27C98233" w14:textId="77777777" w:rsidR="00DF0551" w:rsidRDefault="00DF0551" w:rsidP="00D14478">
      <w:pPr>
        <w:spacing w:before="240"/>
        <w:rPr>
          <w:rFonts w:ascii="Trebuchet MS" w:hAnsi="Trebuchet MS" w:cs="Arial"/>
          <w:noProof/>
          <w:sz w:val="22"/>
          <w:szCs w:val="22"/>
          <w:lang w:val="en-GB" w:eastAsia="ro-RO"/>
        </w:rPr>
      </w:pPr>
    </w:p>
    <w:p w14:paraId="07F21753" w14:textId="789495BF" w:rsidR="00D14478" w:rsidRPr="001D116A" w:rsidRDefault="00D14478" w:rsidP="00D14478">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14:paraId="6D757CAD" w14:textId="77777777" w:rsidR="00D14478" w:rsidRPr="001D116A" w:rsidRDefault="00D14478" w:rsidP="00D14478">
      <w:pPr>
        <w:jc w:val="both"/>
        <w:rPr>
          <w:rFonts w:ascii="Trebuchet MS" w:hAnsi="Trebuchet MS" w:cs="Arial"/>
          <w:noProof/>
          <w:sz w:val="22"/>
          <w:szCs w:val="22"/>
          <w:lang w:val="en-GB" w:eastAsia="ro-RO"/>
        </w:rPr>
      </w:pPr>
    </w:p>
    <w:p w14:paraId="4F3CFB86" w14:textId="68E7C515"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valid only for the </w:t>
      </w:r>
      <w:r w:rsidR="00F97F05">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14:paraId="718A1520" w14:textId="6E7BDDE0"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w:t>
      </w:r>
      <w:r w:rsidR="00F97F05">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on </w:t>
      </w:r>
      <w:r w:rsidR="00DF0551">
        <w:rPr>
          <w:rFonts w:ascii="Trebuchet MS" w:hAnsi="Trebuchet MS" w:cs="Arial"/>
          <w:b/>
          <w:noProof/>
          <w:sz w:val="22"/>
          <w:szCs w:val="22"/>
          <w:lang w:val="en-GB"/>
        </w:rPr>
        <w:t>October 21, 2025</w:t>
      </w:r>
      <w:r w:rsidRPr="001D116A">
        <w:rPr>
          <w:rFonts w:ascii="Trebuchet MS" w:hAnsi="Trebuchet MS" w:cs="Arial"/>
          <w:b/>
          <w:bCs/>
          <w:noProof/>
          <w:sz w:val="22"/>
          <w:szCs w:val="22"/>
          <w:lang w:val="en-GB"/>
        </w:rPr>
        <w:t xml:space="preserve">, </w:t>
      </w:r>
      <w:r w:rsidR="009552A0">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 </w:t>
      </w:r>
      <w:r w:rsidRPr="001D116A">
        <w:rPr>
          <w:rFonts w:ascii="Trebuchet MS" w:hAnsi="Trebuchet MS" w:cs="Arial"/>
          <w:noProof/>
          <w:sz w:val="22"/>
          <w:szCs w:val="22"/>
          <w:lang w:val="en-GB"/>
        </w:rPr>
        <w:t xml:space="preserve">if the meeting does not meet the legal or statutory requirements for convening on </w:t>
      </w:r>
      <w:r w:rsidR="00DF0551">
        <w:rPr>
          <w:rFonts w:ascii="Trebuchet MS" w:hAnsi="Trebuchet MS" w:cs="Arial"/>
          <w:b/>
          <w:noProof/>
          <w:sz w:val="22"/>
          <w:szCs w:val="22"/>
          <w:lang w:val="en-GB"/>
        </w:rPr>
        <w:t>October 20, 2025</w:t>
      </w:r>
      <w:r w:rsidRPr="001D116A">
        <w:rPr>
          <w:rFonts w:ascii="Trebuchet MS" w:hAnsi="Trebuchet MS" w:cs="Arial"/>
          <w:b/>
          <w:bCs/>
          <w:noProof/>
          <w:sz w:val="22"/>
          <w:szCs w:val="22"/>
          <w:lang w:val="en-GB"/>
        </w:rPr>
        <w:t xml:space="preserve">, </w:t>
      </w:r>
      <w:r w:rsidR="009552A0">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14:paraId="59595779" w14:textId="4A398605" w:rsidR="00D14478" w:rsidRPr="001D116A" w:rsidRDefault="00D14478" w:rsidP="00D14478">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DF0551">
        <w:rPr>
          <w:rFonts w:ascii="Trebuchet MS" w:hAnsi="Trebuchet MS" w:cs="Arial"/>
          <w:b/>
          <w:noProof/>
          <w:sz w:val="22"/>
          <w:szCs w:val="22"/>
          <w:lang w:val="en-GB"/>
        </w:rPr>
        <w:t>October</w:t>
      </w:r>
      <w:r w:rsidR="00F32950">
        <w:rPr>
          <w:rFonts w:ascii="Trebuchet MS" w:hAnsi="Trebuchet MS" w:cs="Arial"/>
          <w:b/>
          <w:noProof/>
          <w:sz w:val="22"/>
          <w:szCs w:val="22"/>
          <w:lang w:val="en-GB"/>
        </w:rPr>
        <w:t xml:space="preserve"> </w:t>
      </w:r>
      <w:r w:rsidR="00DF0551">
        <w:rPr>
          <w:rFonts w:ascii="Trebuchet MS" w:hAnsi="Trebuchet MS" w:cs="Arial"/>
          <w:b/>
          <w:noProof/>
          <w:sz w:val="22"/>
          <w:szCs w:val="22"/>
          <w:lang w:val="en-GB"/>
        </w:rPr>
        <w:t>18</w:t>
      </w:r>
      <w:r w:rsidR="00F32950">
        <w:rPr>
          <w:rFonts w:ascii="Trebuchet MS" w:hAnsi="Trebuchet MS" w:cs="Arial"/>
          <w:b/>
          <w:noProof/>
          <w:sz w:val="22"/>
          <w:szCs w:val="22"/>
          <w:lang w:val="en-GB"/>
        </w:rPr>
        <w:t>, 2025</w:t>
      </w:r>
      <w:r w:rsidR="00756AA8" w:rsidRPr="001D116A">
        <w:rPr>
          <w:rFonts w:ascii="Trebuchet MS" w:hAnsi="Trebuchet MS" w:cs="Arial"/>
          <w:b/>
          <w:noProof/>
          <w:sz w:val="22"/>
          <w:szCs w:val="22"/>
          <w:lang w:val="en-GB"/>
        </w:rPr>
        <w:t>,</w:t>
      </w:r>
      <w:r w:rsidR="00F66253">
        <w:rPr>
          <w:rFonts w:ascii="Trebuchet MS" w:hAnsi="Trebuchet MS" w:cs="Arial"/>
          <w:b/>
          <w:noProof/>
          <w:sz w:val="22"/>
          <w:szCs w:val="22"/>
          <w:lang w:val="en-GB"/>
        </w:rPr>
        <w:t xml:space="preserve"> </w:t>
      </w:r>
      <w:r w:rsidR="009552A0">
        <w:rPr>
          <w:rFonts w:ascii="Trebuchet MS" w:hAnsi="Trebuchet MS" w:cs="Arial"/>
          <w:b/>
          <w:noProof/>
          <w:sz w:val="22"/>
          <w:szCs w:val="22"/>
          <w:lang w:val="en-GB"/>
        </w:rPr>
        <w:t>11:00 am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14:paraId="537D97B2" w14:textId="77777777" w:rsidR="00F66253" w:rsidRPr="006D0330" w:rsidRDefault="00D14478" w:rsidP="00F66253">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14:paraId="1431603B" w14:textId="77777777"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14:paraId="454585BC" w14:textId="77777777" w:rsidR="006832AF" w:rsidRPr="001D116A" w:rsidRDefault="00D14478" w:rsidP="00B518E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14:paraId="2E42BC72" w14:textId="77777777" w:rsidR="004B5DBF" w:rsidRDefault="004B5DBF" w:rsidP="00880316">
      <w:pPr>
        <w:autoSpaceDE w:val="0"/>
        <w:autoSpaceDN w:val="0"/>
        <w:adjustRightInd w:val="0"/>
        <w:jc w:val="both"/>
        <w:rPr>
          <w:rFonts w:ascii="Trebuchet MS" w:hAnsi="Trebuchet MS" w:cs="Arial"/>
          <w:noProof/>
          <w:sz w:val="22"/>
          <w:szCs w:val="22"/>
          <w:lang w:val="en-GB"/>
        </w:rPr>
      </w:pPr>
    </w:p>
    <w:p w14:paraId="777C40D7" w14:textId="6ABE2441" w:rsidR="00F97F05" w:rsidRDefault="00F97F05" w:rsidP="00880316">
      <w:pPr>
        <w:autoSpaceDE w:val="0"/>
        <w:autoSpaceDN w:val="0"/>
        <w:adjustRightInd w:val="0"/>
        <w:jc w:val="both"/>
        <w:rPr>
          <w:rFonts w:ascii="Trebuchet MS" w:hAnsi="Trebuchet MS" w:cs="Arial"/>
          <w:noProof/>
          <w:sz w:val="22"/>
          <w:szCs w:val="22"/>
          <w:lang w:val="en-GB"/>
        </w:rPr>
      </w:pPr>
    </w:p>
    <w:p w14:paraId="1B81B5A5" w14:textId="5A224139" w:rsidR="009552A0" w:rsidRDefault="009552A0" w:rsidP="00880316">
      <w:pPr>
        <w:autoSpaceDE w:val="0"/>
        <w:autoSpaceDN w:val="0"/>
        <w:adjustRightInd w:val="0"/>
        <w:jc w:val="both"/>
        <w:rPr>
          <w:rFonts w:ascii="Trebuchet MS" w:hAnsi="Trebuchet MS" w:cs="Arial"/>
          <w:noProof/>
          <w:sz w:val="22"/>
          <w:szCs w:val="22"/>
          <w:lang w:val="en-GB"/>
        </w:rPr>
      </w:pPr>
    </w:p>
    <w:p w14:paraId="6F2D1014" w14:textId="2ECED072" w:rsidR="009552A0" w:rsidRDefault="009552A0" w:rsidP="00880316">
      <w:pPr>
        <w:autoSpaceDE w:val="0"/>
        <w:autoSpaceDN w:val="0"/>
        <w:adjustRightInd w:val="0"/>
        <w:jc w:val="both"/>
        <w:rPr>
          <w:rFonts w:ascii="Trebuchet MS" w:hAnsi="Trebuchet MS" w:cs="Arial"/>
          <w:noProof/>
          <w:sz w:val="22"/>
          <w:szCs w:val="22"/>
          <w:lang w:val="en-GB"/>
        </w:rPr>
      </w:pPr>
    </w:p>
    <w:p w14:paraId="4F1F5E95" w14:textId="77777777" w:rsidR="009552A0" w:rsidRDefault="009552A0" w:rsidP="00880316">
      <w:pPr>
        <w:autoSpaceDE w:val="0"/>
        <w:autoSpaceDN w:val="0"/>
        <w:adjustRightInd w:val="0"/>
        <w:jc w:val="both"/>
        <w:rPr>
          <w:rFonts w:ascii="Trebuchet MS" w:hAnsi="Trebuchet MS" w:cs="Arial"/>
          <w:noProof/>
          <w:sz w:val="22"/>
          <w:szCs w:val="22"/>
          <w:lang w:val="en-GB"/>
        </w:rPr>
      </w:pPr>
    </w:p>
    <w:p w14:paraId="51442A35" w14:textId="70C2AD38"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14:paraId="3F140BB5"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7F11F5D1"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14:paraId="6F1055AC"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60B3A656"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F97F05">
      <w:footerReference w:type="even" r:id="rId8"/>
      <w:footerReference w:type="default" r:id="rId9"/>
      <w:pgSz w:w="11907" w:h="16840" w:code="9"/>
      <w:pgMar w:top="1260" w:right="1287" w:bottom="54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E9852" w14:textId="77777777" w:rsidR="004E290C" w:rsidRDefault="004E290C">
      <w:r>
        <w:separator/>
      </w:r>
    </w:p>
  </w:endnote>
  <w:endnote w:type="continuationSeparator" w:id="0">
    <w:p w14:paraId="6DE2FBEE" w14:textId="77777777" w:rsidR="004E290C" w:rsidRDefault="004E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3B01" w14:textId="77777777" w:rsidR="0030697C"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46C21" w14:textId="77777777" w:rsidR="0030697C" w:rsidRDefault="003069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E4B2E" w14:textId="77777777" w:rsidR="0030697C"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1C5">
      <w:rPr>
        <w:rStyle w:val="PageNumber"/>
        <w:noProof/>
      </w:rPr>
      <w:t>3</w:t>
    </w:r>
    <w:r>
      <w:rPr>
        <w:rStyle w:val="PageNumber"/>
      </w:rPr>
      <w:fldChar w:fldCharType="end"/>
    </w:r>
  </w:p>
  <w:p w14:paraId="74072F4D" w14:textId="77777777" w:rsidR="0030697C" w:rsidRDefault="003069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541F1" w14:textId="77777777" w:rsidR="004E290C" w:rsidRDefault="004E290C">
      <w:r>
        <w:separator/>
      </w:r>
    </w:p>
  </w:footnote>
  <w:footnote w:type="continuationSeparator" w:id="0">
    <w:p w14:paraId="6667C4DD" w14:textId="77777777" w:rsidR="004E290C" w:rsidRDefault="004E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1003"/>
    <w:multiLevelType w:val="hybridMultilevel"/>
    <w:tmpl w:val="F790EFD0"/>
    <w:lvl w:ilvl="0" w:tplc="766EE3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F03F25"/>
    <w:multiLevelType w:val="hybridMultilevel"/>
    <w:tmpl w:val="4A8EB0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85264"/>
    <w:multiLevelType w:val="hybridMultilevel"/>
    <w:tmpl w:val="3B20CD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24F20FD"/>
    <w:multiLevelType w:val="hybridMultilevel"/>
    <w:tmpl w:val="920407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215168">
    <w:abstractNumId w:val="7"/>
  </w:num>
  <w:num w:numId="2" w16cid:durableId="1202279580">
    <w:abstractNumId w:val="5"/>
  </w:num>
  <w:num w:numId="3" w16cid:durableId="1858349948">
    <w:abstractNumId w:val="11"/>
  </w:num>
  <w:num w:numId="4" w16cid:durableId="1191994271">
    <w:abstractNumId w:val="2"/>
  </w:num>
  <w:num w:numId="5" w16cid:durableId="10052055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656258">
    <w:abstractNumId w:val="1"/>
  </w:num>
  <w:num w:numId="7" w16cid:durableId="1205556085">
    <w:abstractNumId w:val="9"/>
  </w:num>
  <w:num w:numId="8" w16cid:durableId="772435913">
    <w:abstractNumId w:val="8"/>
  </w:num>
  <w:num w:numId="9" w16cid:durableId="409010747">
    <w:abstractNumId w:val="3"/>
  </w:num>
  <w:num w:numId="10" w16cid:durableId="1774015935">
    <w:abstractNumId w:val="4"/>
  </w:num>
  <w:num w:numId="11" w16cid:durableId="651252671">
    <w:abstractNumId w:val="6"/>
  </w:num>
  <w:num w:numId="12" w16cid:durableId="1618373805">
    <w:abstractNumId w:val="10"/>
  </w:num>
  <w:num w:numId="13" w16cid:durableId="204238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16"/>
    <w:rsid w:val="00014A31"/>
    <w:rsid w:val="000158BC"/>
    <w:rsid w:val="00020C8D"/>
    <w:rsid w:val="00060EC1"/>
    <w:rsid w:val="00071081"/>
    <w:rsid w:val="00072801"/>
    <w:rsid w:val="00073572"/>
    <w:rsid w:val="000A00FB"/>
    <w:rsid w:val="000C699F"/>
    <w:rsid w:val="000C6B1E"/>
    <w:rsid w:val="000C7411"/>
    <w:rsid w:val="00112FE5"/>
    <w:rsid w:val="00124CFC"/>
    <w:rsid w:val="00133121"/>
    <w:rsid w:val="001431D1"/>
    <w:rsid w:val="00167E0C"/>
    <w:rsid w:val="00172746"/>
    <w:rsid w:val="0019799A"/>
    <w:rsid w:val="001D0C53"/>
    <w:rsid w:val="001D116A"/>
    <w:rsid w:val="001D1C22"/>
    <w:rsid w:val="001D3659"/>
    <w:rsid w:val="001D7AD8"/>
    <w:rsid w:val="001F236C"/>
    <w:rsid w:val="00206D9F"/>
    <w:rsid w:val="002138BC"/>
    <w:rsid w:val="00221B4E"/>
    <w:rsid w:val="00222CEB"/>
    <w:rsid w:val="00234074"/>
    <w:rsid w:val="00244C03"/>
    <w:rsid w:val="002508F3"/>
    <w:rsid w:val="00263A10"/>
    <w:rsid w:val="00282175"/>
    <w:rsid w:val="002954D4"/>
    <w:rsid w:val="002A5346"/>
    <w:rsid w:val="002B7E83"/>
    <w:rsid w:val="002C060D"/>
    <w:rsid w:val="002C3AC6"/>
    <w:rsid w:val="002C5532"/>
    <w:rsid w:val="002F739F"/>
    <w:rsid w:val="00303AB5"/>
    <w:rsid w:val="0030697C"/>
    <w:rsid w:val="00312ADE"/>
    <w:rsid w:val="00312E0C"/>
    <w:rsid w:val="003143D8"/>
    <w:rsid w:val="00342C63"/>
    <w:rsid w:val="003521C5"/>
    <w:rsid w:val="0035545B"/>
    <w:rsid w:val="00376FF2"/>
    <w:rsid w:val="003806DE"/>
    <w:rsid w:val="00380E07"/>
    <w:rsid w:val="00385671"/>
    <w:rsid w:val="003A3FE4"/>
    <w:rsid w:val="003B1287"/>
    <w:rsid w:val="003C66ED"/>
    <w:rsid w:val="003D2CEE"/>
    <w:rsid w:val="003E6234"/>
    <w:rsid w:val="00451055"/>
    <w:rsid w:val="00462DAC"/>
    <w:rsid w:val="00471682"/>
    <w:rsid w:val="00481182"/>
    <w:rsid w:val="00483B07"/>
    <w:rsid w:val="00493C38"/>
    <w:rsid w:val="00497A58"/>
    <w:rsid w:val="004A2FF6"/>
    <w:rsid w:val="004A3F3D"/>
    <w:rsid w:val="004B502D"/>
    <w:rsid w:val="004B5DBF"/>
    <w:rsid w:val="004C0B61"/>
    <w:rsid w:val="004C2862"/>
    <w:rsid w:val="004C786B"/>
    <w:rsid w:val="004E290C"/>
    <w:rsid w:val="004E6C2D"/>
    <w:rsid w:val="00504A88"/>
    <w:rsid w:val="005125B2"/>
    <w:rsid w:val="00512FD0"/>
    <w:rsid w:val="005248D0"/>
    <w:rsid w:val="00525E16"/>
    <w:rsid w:val="00525E23"/>
    <w:rsid w:val="00554602"/>
    <w:rsid w:val="00570401"/>
    <w:rsid w:val="005716B7"/>
    <w:rsid w:val="00571A83"/>
    <w:rsid w:val="005C6E9F"/>
    <w:rsid w:val="005E3CF4"/>
    <w:rsid w:val="005E61AF"/>
    <w:rsid w:val="0060359E"/>
    <w:rsid w:val="00604D38"/>
    <w:rsid w:val="00605D3E"/>
    <w:rsid w:val="0064063A"/>
    <w:rsid w:val="00641321"/>
    <w:rsid w:val="00650D2F"/>
    <w:rsid w:val="006626B9"/>
    <w:rsid w:val="00667F99"/>
    <w:rsid w:val="006832AF"/>
    <w:rsid w:val="00683D16"/>
    <w:rsid w:val="00683FFF"/>
    <w:rsid w:val="006923AF"/>
    <w:rsid w:val="006A675C"/>
    <w:rsid w:val="006A7F4B"/>
    <w:rsid w:val="006C15F1"/>
    <w:rsid w:val="006C5A14"/>
    <w:rsid w:val="006D0330"/>
    <w:rsid w:val="006D4351"/>
    <w:rsid w:val="006E26E5"/>
    <w:rsid w:val="006F74D0"/>
    <w:rsid w:val="007006A0"/>
    <w:rsid w:val="007075F0"/>
    <w:rsid w:val="00726A8F"/>
    <w:rsid w:val="00733AF6"/>
    <w:rsid w:val="007529B4"/>
    <w:rsid w:val="00756AA8"/>
    <w:rsid w:val="00773983"/>
    <w:rsid w:val="00780D8A"/>
    <w:rsid w:val="00781FBB"/>
    <w:rsid w:val="00784718"/>
    <w:rsid w:val="007B618F"/>
    <w:rsid w:val="007D2504"/>
    <w:rsid w:val="007F18A0"/>
    <w:rsid w:val="00812C54"/>
    <w:rsid w:val="00812E93"/>
    <w:rsid w:val="00813BA0"/>
    <w:rsid w:val="008201B1"/>
    <w:rsid w:val="0083544A"/>
    <w:rsid w:val="008506C5"/>
    <w:rsid w:val="00852868"/>
    <w:rsid w:val="00853ADD"/>
    <w:rsid w:val="00855C94"/>
    <w:rsid w:val="00875BA3"/>
    <w:rsid w:val="00880316"/>
    <w:rsid w:val="00887CE7"/>
    <w:rsid w:val="00892027"/>
    <w:rsid w:val="008945B9"/>
    <w:rsid w:val="00894859"/>
    <w:rsid w:val="00895588"/>
    <w:rsid w:val="008A20BF"/>
    <w:rsid w:val="008B1992"/>
    <w:rsid w:val="008B4797"/>
    <w:rsid w:val="008D156A"/>
    <w:rsid w:val="008D78FD"/>
    <w:rsid w:val="008D7A66"/>
    <w:rsid w:val="008E2B85"/>
    <w:rsid w:val="009137FD"/>
    <w:rsid w:val="0093771C"/>
    <w:rsid w:val="009436D1"/>
    <w:rsid w:val="00945597"/>
    <w:rsid w:val="00945D59"/>
    <w:rsid w:val="009552A0"/>
    <w:rsid w:val="009562F9"/>
    <w:rsid w:val="00956666"/>
    <w:rsid w:val="00957F26"/>
    <w:rsid w:val="00960C04"/>
    <w:rsid w:val="00961B3E"/>
    <w:rsid w:val="00963BFF"/>
    <w:rsid w:val="00982F47"/>
    <w:rsid w:val="00991BAE"/>
    <w:rsid w:val="009A0783"/>
    <w:rsid w:val="009A23FA"/>
    <w:rsid w:val="009D0004"/>
    <w:rsid w:val="009E391E"/>
    <w:rsid w:val="009F467B"/>
    <w:rsid w:val="009F772F"/>
    <w:rsid w:val="00A01A43"/>
    <w:rsid w:val="00A219F5"/>
    <w:rsid w:val="00A2229B"/>
    <w:rsid w:val="00A309CF"/>
    <w:rsid w:val="00A32FF3"/>
    <w:rsid w:val="00A335CB"/>
    <w:rsid w:val="00A41394"/>
    <w:rsid w:val="00A52EFB"/>
    <w:rsid w:val="00A656B4"/>
    <w:rsid w:val="00A906C1"/>
    <w:rsid w:val="00A91814"/>
    <w:rsid w:val="00AA7588"/>
    <w:rsid w:val="00AD3A4B"/>
    <w:rsid w:val="00AE504D"/>
    <w:rsid w:val="00AF02AA"/>
    <w:rsid w:val="00B016B0"/>
    <w:rsid w:val="00B1652F"/>
    <w:rsid w:val="00B24520"/>
    <w:rsid w:val="00B37ED2"/>
    <w:rsid w:val="00B41A9F"/>
    <w:rsid w:val="00B465F2"/>
    <w:rsid w:val="00B518E6"/>
    <w:rsid w:val="00B57729"/>
    <w:rsid w:val="00B81B49"/>
    <w:rsid w:val="00B967BF"/>
    <w:rsid w:val="00BD09FB"/>
    <w:rsid w:val="00BF0A65"/>
    <w:rsid w:val="00BF5976"/>
    <w:rsid w:val="00C04935"/>
    <w:rsid w:val="00C10488"/>
    <w:rsid w:val="00C1442F"/>
    <w:rsid w:val="00C1680C"/>
    <w:rsid w:val="00C55DC3"/>
    <w:rsid w:val="00C760BA"/>
    <w:rsid w:val="00C77A05"/>
    <w:rsid w:val="00C87D56"/>
    <w:rsid w:val="00C91CEE"/>
    <w:rsid w:val="00CA3FBD"/>
    <w:rsid w:val="00CA500B"/>
    <w:rsid w:val="00CB1D66"/>
    <w:rsid w:val="00CB2B1F"/>
    <w:rsid w:val="00CB6F23"/>
    <w:rsid w:val="00CC355D"/>
    <w:rsid w:val="00CC78E2"/>
    <w:rsid w:val="00CD051C"/>
    <w:rsid w:val="00CF7975"/>
    <w:rsid w:val="00D07366"/>
    <w:rsid w:val="00D11AF0"/>
    <w:rsid w:val="00D14478"/>
    <w:rsid w:val="00D31D8D"/>
    <w:rsid w:val="00D353BC"/>
    <w:rsid w:val="00D43D30"/>
    <w:rsid w:val="00D60AA3"/>
    <w:rsid w:val="00D76468"/>
    <w:rsid w:val="00D77775"/>
    <w:rsid w:val="00DA1C3D"/>
    <w:rsid w:val="00DB0948"/>
    <w:rsid w:val="00DC06F8"/>
    <w:rsid w:val="00DC78ED"/>
    <w:rsid w:val="00DE0FE2"/>
    <w:rsid w:val="00DE5CB5"/>
    <w:rsid w:val="00DF0551"/>
    <w:rsid w:val="00DF7A34"/>
    <w:rsid w:val="00E077E9"/>
    <w:rsid w:val="00E14BD0"/>
    <w:rsid w:val="00E20479"/>
    <w:rsid w:val="00E30345"/>
    <w:rsid w:val="00E379AC"/>
    <w:rsid w:val="00E558E0"/>
    <w:rsid w:val="00E82A9D"/>
    <w:rsid w:val="00E84770"/>
    <w:rsid w:val="00E90123"/>
    <w:rsid w:val="00E90F71"/>
    <w:rsid w:val="00E97235"/>
    <w:rsid w:val="00EA0808"/>
    <w:rsid w:val="00EC2F65"/>
    <w:rsid w:val="00EC6BCA"/>
    <w:rsid w:val="00ED05E6"/>
    <w:rsid w:val="00EE660E"/>
    <w:rsid w:val="00EF60A4"/>
    <w:rsid w:val="00F1457D"/>
    <w:rsid w:val="00F21F98"/>
    <w:rsid w:val="00F274F1"/>
    <w:rsid w:val="00F30AC6"/>
    <w:rsid w:val="00F32950"/>
    <w:rsid w:val="00F66253"/>
    <w:rsid w:val="00F97F05"/>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60EA"/>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3450">
      <w:bodyDiv w:val="1"/>
      <w:marLeft w:val="0"/>
      <w:marRight w:val="0"/>
      <w:marTop w:val="0"/>
      <w:marBottom w:val="0"/>
      <w:divBdr>
        <w:top w:val="none" w:sz="0" w:space="0" w:color="auto"/>
        <w:left w:val="none" w:sz="0" w:space="0" w:color="auto"/>
        <w:bottom w:val="none" w:sz="0" w:space="0" w:color="auto"/>
        <w:right w:val="none" w:sz="0" w:space="0" w:color="auto"/>
      </w:divBdr>
    </w:div>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DADF-BEB2-4F7F-BBF8-47B0354F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175</cp:revision>
  <dcterms:created xsi:type="dcterms:W3CDTF">2018-08-15T19:26:00Z</dcterms:created>
  <dcterms:modified xsi:type="dcterms:W3CDTF">2025-09-18T06:50:00Z</dcterms:modified>
</cp:coreProperties>
</file>